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6F" w:rsidRDefault="00023E6F" w:rsidP="00023E6F">
      <w:pPr>
        <w:shd w:val="clear" w:color="auto" w:fill="000000"/>
        <w:jc w:val="center"/>
        <w:rPr>
          <w:rFonts w:ascii="Arial Narrow" w:hAnsi="Arial Narrow" w:cs="Arial"/>
          <w:color w:val="FFFFFF"/>
          <w:sz w:val="32"/>
          <w:szCs w:val="32"/>
        </w:rPr>
      </w:pPr>
      <w:r>
        <w:rPr>
          <w:rFonts w:ascii="Arial Narrow" w:hAnsi="Arial Narrow" w:cs="Arial"/>
          <w:color w:val="FFFFFF"/>
          <w:sz w:val="32"/>
          <w:szCs w:val="32"/>
        </w:rPr>
        <w:t>Lab Investigation</w:t>
      </w:r>
      <w:r w:rsidRPr="00A441E2">
        <w:rPr>
          <w:rFonts w:ascii="Arial Narrow" w:hAnsi="Arial Narrow" w:cs="Arial"/>
          <w:color w:val="FFFFFF"/>
          <w:sz w:val="32"/>
          <w:szCs w:val="32"/>
        </w:rPr>
        <w:t xml:space="preserve">: </w:t>
      </w:r>
      <w:r>
        <w:rPr>
          <w:rFonts w:ascii="Arial Narrow" w:hAnsi="Arial Narrow" w:cs="Arial"/>
          <w:color w:val="FFFFFF"/>
          <w:sz w:val="32"/>
          <w:szCs w:val="32"/>
        </w:rPr>
        <w:t xml:space="preserve"> Chemical Reactions</w:t>
      </w:r>
    </w:p>
    <w:p w:rsidR="00023E6F" w:rsidRPr="00A441E2" w:rsidRDefault="00023E6F" w:rsidP="00023E6F">
      <w:pPr>
        <w:shd w:val="clear" w:color="auto" w:fill="000000"/>
        <w:jc w:val="center"/>
        <w:rPr>
          <w:rFonts w:ascii="Arial Narrow" w:hAnsi="Arial Narrow" w:cs="Arial"/>
          <w:color w:val="FFFFFF"/>
          <w:sz w:val="32"/>
          <w:szCs w:val="32"/>
        </w:rPr>
      </w:pPr>
      <w:r w:rsidRPr="0063347D">
        <w:rPr>
          <w:rFonts w:ascii="Arial Narrow" w:hAnsi="Arial Narrow"/>
          <w:b/>
        </w:rPr>
        <w:t>Which chemical equation best represents the thermal decomposition of</w:t>
      </w:r>
      <w:r>
        <w:rPr>
          <w:rFonts w:ascii="Arial Narrow" w:hAnsi="Arial Narrow"/>
          <w:b/>
        </w:rPr>
        <w:t xml:space="preserve"> baking soda</w:t>
      </w:r>
      <w:r w:rsidRPr="0063347D">
        <w:rPr>
          <w:rFonts w:ascii="Arial Narrow" w:hAnsi="Arial Narrow"/>
          <w:b/>
        </w:rPr>
        <w:t>?</w:t>
      </w:r>
    </w:p>
    <w:p w:rsidR="00023E6F" w:rsidRDefault="00023E6F">
      <w:pPr>
        <w:rPr>
          <w:b/>
        </w:rPr>
      </w:pPr>
    </w:p>
    <w:p w:rsidR="00023E6F" w:rsidRDefault="00023E6F" w:rsidP="00023E6F">
      <w:pPr>
        <w:jc w:val="both"/>
        <w:rPr>
          <w:rFonts w:ascii="Arial Narrow" w:hAnsi="Arial Narrow"/>
        </w:rPr>
      </w:pPr>
      <w:r>
        <w:rPr>
          <w:rFonts w:ascii="Arial Narrow" w:hAnsi="Arial Narrow" w:cs="Arial"/>
          <w:b/>
        </w:rPr>
        <w:t xml:space="preserve">Introduction: </w:t>
      </w:r>
      <w:r w:rsidRPr="00103E43">
        <w:rPr>
          <w:rFonts w:ascii="Arial Narrow" w:hAnsi="Arial Narrow" w:cs="Arial"/>
        </w:rPr>
        <w:t>The law of conservati</w:t>
      </w:r>
      <w:r>
        <w:rPr>
          <w:rFonts w:ascii="Arial Narrow" w:hAnsi="Arial Narrow" w:cs="Arial"/>
        </w:rPr>
        <w:t xml:space="preserve">on of mass </w:t>
      </w:r>
      <w:r w:rsidRPr="00103E43">
        <w:rPr>
          <w:rFonts w:ascii="Arial Narrow" w:hAnsi="Arial Narrow" w:cs="Arial"/>
        </w:rPr>
        <w:t xml:space="preserve">says that mass is conserved in ordinary </w:t>
      </w:r>
      <w:r>
        <w:rPr>
          <w:rFonts w:ascii="Arial Narrow" w:hAnsi="Arial Narrow" w:cs="Arial"/>
        </w:rPr>
        <w:t xml:space="preserve">chemical changes. The law of definite composition states that atoms combine in specific ways to form compounds. </w:t>
      </w:r>
      <w:r w:rsidRPr="00103E43">
        <w:rPr>
          <w:rFonts w:ascii="Arial Narrow" w:hAnsi="Arial Narrow" w:cs="Arial"/>
        </w:rPr>
        <w:t xml:space="preserve">John </w:t>
      </w:r>
      <w:proofErr w:type="gramStart"/>
      <w:r w:rsidRPr="00103E43">
        <w:rPr>
          <w:rFonts w:ascii="Arial Narrow" w:hAnsi="Arial Narrow" w:cs="Arial"/>
        </w:rPr>
        <w:t>Dalton</w:t>
      </w:r>
      <w:r>
        <w:rPr>
          <w:rFonts w:ascii="Arial Narrow" w:hAnsi="Arial Narrow" w:cs="Arial"/>
        </w:rPr>
        <w:t>(</w:t>
      </w:r>
      <w:proofErr w:type="gramEnd"/>
      <w:r>
        <w:rPr>
          <w:rFonts w:ascii="Arial Narrow" w:hAnsi="Arial Narrow" w:cs="Arial"/>
        </w:rPr>
        <w:t xml:space="preserve">1820) justified these laws with his </w:t>
      </w:r>
      <w:r w:rsidRPr="00C94AE1">
        <w:rPr>
          <w:rFonts w:ascii="Arial Narrow" w:hAnsi="Arial Narrow" w:cs="Arial"/>
          <w:b/>
        </w:rPr>
        <w:t>Atomic Theory</w:t>
      </w:r>
      <w:r>
        <w:rPr>
          <w:rFonts w:ascii="Arial Narrow" w:hAnsi="Arial Narrow" w:cs="Arial"/>
        </w:rPr>
        <w:t>:</w:t>
      </w:r>
      <w:r>
        <w:rPr>
          <w:rFonts w:ascii="Arial Narrow" w:hAnsi="Arial Narrow" w:cs="Arial"/>
          <w:b/>
        </w:rPr>
        <w:t xml:space="preserve"> </w:t>
      </w:r>
      <w:r>
        <w:rPr>
          <w:rFonts w:ascii="Arial Narrow" w:hAnsi="Arial Narrow" w:cs="Arial"/>
        </w:rPr>
        <w:t xml:space="preserve">chemical changes occur when there is a predictable </w:t>
      </w:r>
      <w:r w:rsidRPr="00F87F29">
        <w:rPr>
          <w:rFonts w:ascii="Arial Narrow" w:hAnsi="Arial Narrow" w:cs="Arial"/>
        </w:rPr>
        <w:t>rearrangement of a</w:t>
      </w:r>
      <w:r>
        <w:rPr>
          <w:rFonts w:ascii="Arial Narrow" w:hAnsi="Arial Narrow" w:cs="Arial"/>
        </w:rPr>
        <w:t>toms with no atoms being destroyed and no new atoms being produced. Balanced chemical equations are how we represent chemical reactions.</w:t>
      </w:r>
    </w:p>
    <w:p w:rsidR="00023E6F" w:rsidRPr="003C2067" w:rsidRDefault="00023E6F" w:rsidP="00023E6F"/>
    <w:p w:rsidR="00023E6F" w:rsidRPr="003C2067" w:rsidRDefault="00023E6F" w:rsidP="00023E6F">
      <w:pPr>
        <w:rPr>
          <w:rFonts w:ascii="Arial Narrow" w:hAnsi="Arial Narrow"/>
        </w:rPr>
      </w:pPr>
      <w:proofErr w:type="gramStart"/>
      <w:r>
        <w:rPr>
          <w:rFonts w:ascii="Arial Narrow" w:hAnsi="Arial Narrow"/>
          <w:b/>
        </w:rPr>
        <w:t>Your</w:t>
      </w:r>
      <w:proofErr w:type="gramEnd"/>
      <w:r>
        <w:rPr>
          <w:rFonts w:ascii="Arial Narrow" w:hAnsi="Arial Narrow"/>
          <w:b/>
        </w:rPr>
        <w:t xml:space="preserve"> Task</w:t>
      </w:r>
      <w:r w:rsidRPr="003C2067">
        <w:rPr>
          <w:rFonts w:ascii="Arial Narrow" w:hAnsi="Arial Narrow"/>
          <w:b/>
        </w:rPr>
        <w:t>:</w:t>
      </w:r>
      <w:r w:rsidRPr="003C2067">
        <w:rPr>
          <w:rFonts w:ascii="Arial Narrow" w:hAnsi="Arial Narrow"/>
        </w:rPr>
        <w:t xml:space="preserve"> </w:t>
      </w:r>
      <w:r>
        <w:rPr>
          <w:rFonts w:ascii="Arial Narrow" w:hAnsi="Arial Narrow"/>
        </w:rPr>
        <w:t>Use mass to determine the rearrangement of atoms in a chemical reaction.</w:t>
      </w:r>
      <w:bookmarkStart w:id="0" w:name="_GoBack"/>
      <w:bookmarkEnd w:id="0"/>
    </w:p>
    <w:p w:rsidR="00023E6F" w:rsidRPr="00A441E2" w:rsidRDefault="00023E6F" w:rsidP="00023E6F">
      <w:pPr>
        <w:jc w:val="both"/>
        <w:rPr>
          <w:rFonts w:ascii="Arial Narrow" w:hAnsi="Arial Narrow" w:cs="Arial"/>
          <w:b/>
          <w:sz w:val="16"/>
          <w:szCs w:val="20"/>
        </w:rPr>
      </w:pPr>
    </w:p>
    <w:p w:rsidR="00023E6F" w:rsidRDefault="00023E6F" w:rsidP="00023E6F">
      <w:pPr>
        <w:rPr>
          <w:rFonts w:ascii="Arial Narrow" w:hAnsi="Arial Narrow"/>
          <w:b/>
        </w:rPr>
      </w:pPr>
      <w:r w:rsidRPr="003C2067">
        <w:rPr>
          <w:rFonts w:ascii="Arial Narrow" w:hAnsi="Arial Narrow"/>
        </w:rPr>
        <w:t xml:space="preserve">The </w:t>
      </w:r>
      <w:r w:rsidRPr="0063347D">
        <w:rPr>
          <w:rFonts w:ascii="Arial Narrow" w:hAnsi="Arial Narrow"/>
        </w:rPr>
        <w:t xml:space="preserve">guiding question </w:t>
      </w:r>
      <w:r w:rsidRPr="003C2067">
        <w:rPr>
          <w:rFonts w:ascii="Arial Narrow" w:hAnsi="Arial Narrow"/>
        </w:rPr>
        <w:t>of this investigation is:</w:t>
      </w:r>
      <w:r>
        <w:rPr>
          <w:rFonts w:ascii="Arial Narrow" w:hAnsi="Arial Narrow"/>
        </w:rPr>
        <w:t xml:space="preserve"> </w:t>
      </w:r>
      <w:r w:rsidRPr="0063347D">
        <w:rPr>
          <w:rFonts w:ascii="Arial Narrow" w:hAnsi="Arial Narrow"/>
          <w:b/>
        </w:rPr>
        <w:t>Which chemical equation best represents the thermal decomposition of sodium hydrogen carbonate (NaHCO</w:t>
      </w:r>
      <w:r w:rsidRPr="0063347D">
        <w:rPr>
          <w:rFonts w:ascii="Arial Narrow" w:hAnsi="Arial Narrow"/>
          <w:b/>
          <w:vertAlign w:val="subscript"/>
        </w:rPr>
        <w:t>3</w:t>
      </w:r>
      <w:r w:rsidRPr="0063347D">
        <w:rPr>
          <w:rFonts w:ascii="Arial Narrow" w:hAnsi="Arial Narrow"/>
          <w:b/>
        </w:rPr>
        <w:t>)?</w:t>
      </w:r>
    </w:p>
    <w:p w:rsidR="00023E6F" w:rsidRDefault="00023E6F" w:rsidP="00023E6F">
      <w:pPr>
        <w:rPr>
          <w:rFonts w:ascii="Arial Narrow" w:hAnsi="Arial Narrow"/>
          <w:b/>
        </w:rPr>
      </w:pPr>
    </w:p>
    <w:p w:rsidR="00023E6F" w:rsidRDefault="00023E6F" w:rsidP="00023E6F">
      <w:pPr>
        <w:jc w:val="both"/>
        <w:rPr>
          <w:rFonts w:ascii="Arial Narrow" w:hAnsi="Arial Narrow"/>
        </w:rPr>
      </w:pPr>
      <w:r>
        <w:rPr>
          <w:rFonts w:ascii="Arial Narrow" w:hAnsi="Arial Narrow"/>
        </w:rPr>
        <w:tab/>
        <w:t>NaHCO</w:t>
      </w:r>
      <w:r>
        <w:rPr>
          <w:rFonts w:ascii="Arial Narrow" w:hAnsi="Arial Narrow"/>
          <w:vertAlign w:val="subscript"/>
        </w:rPr>
        <w:t>3</w:t>
      </w:r>
      <w:r>
        <w:rPr>
          <w:rFonts w:ascii="Arial Narrow" w:hAnsi="Arial Narrow"/>
        </w:rPr>
        <w:t xml:space="preserve"> </w:t>
      </w:r>
      <w:r w:rsidRPr="00EB70AA">
        <w:rPr>
          <w:rFonts w:ascii="Arial Narrow" w:hAnsi="Arial Narrow"/>
        </w:rPr>
        <w:sym w:font="Wingdings" w:char="F0E0"/>
      </w:r>
      <w:r>
        <w:rPr>
          <w:rFonts w:ascii="Arial Narrow" w:hAnsi="Arial Narrow"/>
        </w:rPr>
        <w:t xml:space="preserve"> NaOH    +    CO</w:t>
      </w:r>
      <w:r>
        <w:rPr>
          <w:rFonts w:ascii="Arial Narrow" w:hAnsi="Arial Narrow"/>
          <w:vertAlign w:val="subscript"/>
        </w:rPr>
        <w:t xml:space="preserve">2  </w:t>
      </w:r>
    </w:p>
    <w:p w:rsidR="00023E6F" w:rsidRDefault="00023E6F" w:rsidP="00023E6F">
      <w:pPr>
        <w:jc w:val="both"/>
        <w:rPr>
          <w:rFonts w:ascii="Arial Narrow" w:hAnsi="Arial Narrow"/>
        </w:rPr>
      </w:pPr>
      <w:r>
        <w:rPr>
          <w:rFonts w:ascii="Arial Narrow" w:hAnsi="Arial Narrow"/>
        </w:rPr>
        <w:tab/>
        <w:t>(</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solid</w:t>
      </w:r>
      <w:proofErr w:type="gramEnd"/>
      <w:r>
        <w:rPr>
          <w:rFonts w:ascii="Arial Narrow" w:hAnsi="Arial Narrow"/>
        </w:rPr>
        <w:t>)</w:t>
      </w:r>
      <w:r>
        <w:rPr>
          <w:rFonts w:ascii="Arial Narrow" w:hAnsi="Arial Narrow"/>
        </w:rPr>
        <w:tab/>
        <w:t>(</w:t>
      </w:r>
      <w:proofErr w:type="gramStart"/>
      <w:r>
        <w:rPr>
          <w:rFonts w:ascii="Arial Narrow" w:hAnsi="Arial Narrow"/>
        </w:rPr>
        <w:t>gas</w:t>
      </w:r>
      <w:proofErr w:type="gramEnd"/>
      <w:r>
        <w:rPr>
          <w:rFonts w:ascii="Arial Narrow" w:hAnsi="Arial Narrow"/>
        </w:rPr>
        <w:t>)</w:t>
      </w:r>
    </w:p>
    <w:p w:rsidR="00023E6F" w:rsidRDefault="00023E6F" w:rsidP="00023E6F">
      <w:pPr>
        <w:jc w:val="both"/>
        <w:rPr>
          <w:rFonts w:ascii="Arial Narrow" w:hAnsi="Arial Narrow"/>
        </w:rPr>
      </w:pPr>
    </w:p>
    <w:p w:rsidR="00023E6F" w:rsidRDefault="00023E6F" w:rsidP="00023E6F">
      <w:pPr>
        <w:jc w:val="both"/>
        <w:rPr>
          <w:rFonts w:ascii="Arial Narrow" w:hAnsi="Arial Narrow"/>
        </w:rPr>
      </w:pPr>
      <w:r>
        <w:rPr>
          <w:rFonts w:ascii="Arial Narrow" w:hAnsi="Arial Narrow"/>
        </w:rPr>
        <w:tab/>
        <w:t>2NaHCO</w:t>
      </w:r>
      <w:r>
        <w:rPr>
          <w:rFonts w:ascii="Arial Narrow" w:hAnsi="Arial Narrow"/>
          <w:vertAlign w:val="subscript"/>
        </w:rPr>
        <w:t>3</w:t>
      </w:r>
      <w:r>
        <w:rPr>
          <w:rFonts w:ascii="Arial Narrow" w:hAnsi="Arial Narrow"/>
        </w:rPr>
        <w:t xml:space="preserve"> </w:t>
      </w:r>
      <w:r w:rsidRPr="00877A00">
        <w:rPr>
          <w:rFonts w:ascii="Arial Narrow" w:hAnsi="Arial Narrow"/>
        </w:rPr>
        <w:sym w:font="Wingdings" w:char="F0E0"/>
      </w:r>
      <w:r>
        <w:rPr>
          <w:rFonts w:ascii="Arial Narrow" w:hAnsi="Arial Narrow"/>
        </w:rPr>
        <w:t xml:space="preserve"> </w:t>
      </w:r>
      <w:r w:rsidRPr="00F87F29">
        <w:rPr>
          <w:rFonts w:ascii="Arial Narrow" w:hAnsi="Arial Narrow"/>
        </w:rPr>
        <w:t>Na</w:t>
      </w:r>
      <w:r>
        <w:rPr>
          <w:rFonts w:ascii="Arial Narrow" w:hAnsi="Arial Narrow"/>
          <w:vertAlign w:val="subscript"/>
        </w:rPr>
        <w:t>2</w:t>
      </w:r>
      <w:r>
        <w:rPr>
          <w:rFonts w:ascii="Arial Narrow" w:hAnsi="Arial Narrow"/>
        </w:rPr>
        <w:t>C</w:t>
      </w:r>
      <w:r w:rsidRPr="00F87F29">
        <w:rPr>
          <w:rFonts w:ascii="Arial Narrow" w:hAnsi="Arial Narrow"/>
        </w:rPr>
        <w:t>O</w:t>
      </w:r>
      <w:r>
        <w:rPr>
          <w:rFonts w:ascii="Arial Narrow" w:hAnsi="Arial Narrow"/>
          <w:vertAlign w:val="subscript"/>
        </w:rPr>
        <w:t>3</w:t>
      </w:r>
      <w:r>
        <w:rPr>
          <w:rFonts w:ascii="Arial Narrow" w:hAnsi="Arial Narrow"/>
        </w:rPr>
        <w:t xml:space="preserve">   </w:t>
      </w:r>
      <w:proofErr w:type="gramStart"/>
      <w:r>
        <w:rPr>
          <w:rFonts w:ascii="Arial Narrow" w:hAnsi="Arial Narrow"/>
        </w:rPr>
        <w:t>+  CO</w:t>
      </w:r>
      <w:r>
        <w:rPr>
          <w:rFonts w:ascii="Arial Narrow" w:hAnsi="Arial Narrow"/>
          <w:vertAlign w:val="subscript"/>
        </w:rPr>
        <w:t>2</w:t>
      </w:r>
      <w:proofErr w:type="gramEnd"/>
      <w:r>
        <w:rPr>
          <w:rFonts w:ascii="Arial Narrow" w:hAnsi="Arial Narrow"/>
        </w:rPr>
        <w:t xml:space="preserve">   +   H</w:t>
      </w:r>
      <w:r>
        <w:rPr>
          <w:rFonts w:ascii="Arial Narrow" w:hAnsi="Arial Narrow"/>
          <w:vertAlign w:val="subscript"/>
        </w:rPr>
        <w:t>2</w:t>
      </w:r>
      <w:r>
        <w:rPr>
          <w:rFonts w:ascii="Arial Narrow" w:hAnsi="Arial Narrow"/>
        </w:rPr>
        <w:t>O</w:t>
      </w:r>
    </w:p>
    <w:p w:rsidR="00023E6F" w:rsidRDefault="00023E6F" w:rsidP="00023E6F">
      <w:pPr>
        <w:jc w:val="both"/>
        <w:rPr>
          <w:rFonts w:ascii="Arial Narrow" w:hAnsi="Arial Narrow"/>
        </w:rPr>
      </w:pPr>
      <w:r>
        <w:rPr>
          <w:rFonts w:ascii="Arial Narrow" w:hAnsi="Arial Narrow"/>
        </w:rPr>
        <w:tab/>
        <w:t>(</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gas</w:t>
      </w:r>
      <w:proofErr w:type="gramEnd"/>
      <w:r>
        <w:rPr>
          <w:rFonts w:ascii="Arial Narrow" w:hAnsi="Arial Narrow"/>
        </w:rPr>
        <w:t>)       (</w:t>
      </w:r>
      <w:proofErr w:type="gramStart"/>
      <w:r>
        <w:rPr>
          <w:rFonts w:ascii="Arial Narrow" w:hAnsi="Arial Narrow"/>
        </w:rPr>
        <w:t>gas</w:t>
      </w:r>
      <w:proofErr w:type="gramEnd"/>
      <w:r>
        <w:rPr>
          <w:rFonts w:ascii="Arial Narrow" w:hAnsi="Arial Narrow"/>
        </w:rPr>
        <w:t xml:space="preserve">) </w:t>
      </w:r>
    </w:p>
    <w:p w:rsidR="00023E6F" w:rsidRDefault="00023E6F" w:rsidP="00023E6F">
      <w:pPr>
        <w:jc w:val="both"/>
        <w:rPr>
          <w:rFonts w:ascii="Arial Narrow" w:hAnsi="Arial Narrow"/>
        </w:rPr>
      </w:pPr>
    </w:p>
    <w:p w:rsidR="00023E6F" w:rsidRPr="00F87F29" w:rsidRDefault="00023E6F" w:rsidP="00023E6F">
      <w:pPr>
        <w:ind w:firstLine="720"/>
        <w:jc w:val="both"/>
        <w:rPr>
          <w:rFonts w:ascii="Arial Narrow" w:hAnsi="Arial Narrow"/>
          <w:vertAlign w:val="subscript"/>
        </w:rPr>
      </w:pPr>
      <w:r>
        <w:rPr>
          <w:rFonts w:ascii="Arial Narrow" w:hAnsi="Arial Narrow"/>
        </w:rPr>
        <w:t>NaHCO</w:t>
      </w:r>
      <w:r>
        <w:rPr>
          <w:rFonts w:ascii="Arial Narrow" w:hAnsi="Arial Narrow"/>
          <w:vertAlign w:val="subscript"/>
        </w:rPr>
        <w:t>3</w:t>
      </w:r>
      <w:r>
        <w:rPr>
          <w:rFonts w:ascii="Arial Narrow" w:hAnsi="Arial Narrow"/>
        </w:rPr>
        <w:t xml:space="preserve"> </w:t>
      </w:r>
      <w:r w:rsidRPr="00877A00">
        <w:rPr>
          <w:rFonts w:ascii="Arial Narrow" w:hAnsi="Arial Narrow"/>
        </w:rPr>
        <w:sym w:font="Wingdings" w:char="F0E0"/>
      </w:r>
      <w:r>
        <w:rPr>
          <w:rFonts w:ascii="Arial Narrow" w:hAnsi="Arial Narrow"/>
        </w:rPr>
        <w:t xml:space="preserve"> NaH     +   CO     +   O</w:t>
      </w:r>
      <w:r>
        <w:rPr>
          <w:rFonts w:ascii="Arial Narrow" w:hAnsi="Arial Narrow"/>
          <w:vertAlign w:val="subscript"/>
        </w:rPr>
        <w:t>2</w:t>
      </w:r>
    </w:p>
    <w:p w:rsidR="00023E6F" w:rsidRPr="00877A00" w:rsidRDefault="00023E6F" w:rsidP="00023E6F">
      <w:pPr>
        <w:jc w:val="both"/>
        <w:rPr>
          <w:rFonts w:ascii="Arial Narrow" w:hAnsi="Arial Narrow"/>
        </w:rPr>
      </w:pPr>
      <w:r>
        <w:rPr>
          <w:rFonts w:ascii="Arial Narrow" w:hAnsi="Arial Narrow"/>
        </w:rPr>
        <w:tab/>
        <w:t>(</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solid</w:t>
      </w:r>
      <w:proofErr w:type="gramEnd"/>
      <w:r>
        <w:rPr>
          <w:rFonts w:ascii="Arial Narrow" w:hAnsi="Arial Narrow"/>
        </w:rPr>
        <w:t>)       (</w:t>
      </w:r>
      <w:proofErr w:type="gramStart"/>
      <w:r>
        <w:rPr>
          <w:rFonts w:ascii="Arial Narrow" w:hAnsi="Arial Narrow"/>
        </w:rPr>
        <w:t>gas</w:t>
      </w:r>
      <w:proofErr w:type="gramEnd"/>
      <w:r>
        <w:rPr>
          <w:rFonts w:ascii="Arial Narrow" w:hAnsi="Arial Narrow"/>
        </w:rPr>
        <w:t>)       (</w:t>
      </w:r>
      <w:proofErr w:type="gramStart"/>
      <w:r>
        <w:rPr>
          <w:rFonts w:ascii="Arial Narrow" w:hAnsi="Arial Narrow"/>
        </w:rPr>
        <w:t>gas</w:t>
      </w:r>
      <w:proofErr w:type="gramEnd"/>
      <w:r>
        <w:rPr>
          <w:rFonts w:ascii="Arial Narrow" w:hAnsi="Arial Narrow"/>
        </w:rPr>
        <w:t>)</w:t>
      </w:r>
    </w:p>
    <w:p w:rsidR="00023E6F" w:rsidRDefault="00023E6F" w:rsidP="00023E6F">
      <w:pPr>
        <w:jc w:val="both"/>
        <w:rPr>
          <w:rFonts w:ascii="Arial Narrow" w:hAnsi="Arial Narrow"/>
        </w:rPr>
      </w:pPr>
    </w:p>
    <w:p w:rsidR="00023E6F" w:rsidRDefault="00023E6F" w:rsidP="00023E6F">
      <w:pPr>
        <w:ind w:firstLine="720"/>
        <w:jc w:val="both"/>
        <w:rPr>
          <w:rFonts w:ascii="Arial Narrow" w:hAnsi="Arial Narrow"/>
        </w:rPr>
      </w:pPr>
      <w:r>
        <w:rPr>
          <w:rFonts w:ascii="Arial Narrow" w:hAnsi="Arial Narrow"/>
        </w:rPr>
        <w:t>2NaHCO</w:t>
      </w:r>
      <w:r>
        <w:rPr>
          <w:rFonts w:ascii="Arial Narrow" w:hAnsi="Arial Narrow"/>
          <w:vertAlign w:val="subscript"/>
        </w:rPr>
        <w:t>3</w:t>
      </w:r>
      <w:r>
        <w:rPr>
          <w:rFonts w:ascii="Arial Narrow" w:hAnsi="Arial Narrow"/>
        </w:rPr>
        <w:t xml:space="preserve"> </w:t>
      </w:r>
      <w:r w:rsidRPr="00877A00">
        <w:rPr>
          <w:rFonts w:ascii="Arial Narrow" w:hAnsi="Arial Narrow"/>
        </w:rPr>
        <w:sym w:font="Wingdings" w:char="F0E0"/>
      </w:r>
      <w:r>
        <w:rPr>
          <w:rFonts w:ascii="Arial Narrow" w:hAnsi="Arial Narrow"/>
        </w:rPr>
        <w:t xml:space="preserve"> Na</w:t>
      </w:r>
      <w:r>
        <w:rPr>
          <w:rFonts w:ascii="Arial Narrow" w:hAnsi="Arial Narrow"/>
          <w:vertAlign w:val="subscript"/>
        </w:rPr>
        <w:t>2</w:t>
      </w:r>
      <w:r>
        <w:rPr>
          <w:rFonts w:ascii="Arial Narrow" w:hAnsi="Arial Narrow"/>
        </w:rPr>
        <w:t>O     +   2CO</w:t>
      </w:r>
      <w:r>
        <w:rPr>
          <w:rFonts w:ascii="Arial Narrow" w:hAnsi="Arial Narrow"/>
          <w:vertAlign w:val="subscript"/>
        </w:rPr>
        <w:t>2</w:t>
      </w:r>
      <w:r>
        <w:rPr>
          <w:rFonts w:ascii="Arial Narrow" w:hAnsi="Arial Narrow"/>
        </w:rPr>
        <w:t xml:space="preserve">   +   H</w:t>
      </w:r>
      <w:r>
        <w:rPr>
          <w:rFonts w:ascii="Arial Narrow" w:hAnsi="Arial Narrow"/>
          <w:vertAlign w:val="subscript"/>
        </w:rPr>
        <w:t>2</w:t>
      </w:r>
      <w:r>
        <w:rPr>
          <w:rFonts w:ascii="Arial Narrow" w:hAnsi="Arial Narrow"/>
        </w:rPr>
        <w:t>O</w:t>
      </w:r>
    </w:p>
    <w:p w:rsidR="00023E6F" w:rsidRPr="00FF57B0" w:rsidRDefault="00023E6F" w:rsidP="00023E6F">
      <w:pPr>
        <w:jc w:val="both"/>
        <w:rPr>
          <w:rFonts w:ascii="Arial Narrow" w:hAnsi="Arial Narrow"/>
        </w:rPr>
      </w:pPr>
      <w:r>
        <w:rPr>
          <w:rFonts w:ascii="Arial Narrow" w:hAnsi="Arial Narrow"/>
        </w:rPr>
        <w:tab/>
        <w:t>(</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solid</w:t>
      </w:r>
      <w:proofErr w:type="gramEnd"/>
      <w:r>
        <w:rPr>
          <w:rFonts w:ascii="Arial Narrow" w:hAnsi="Arial Narrow"/>
        </w:rPr>
        <w:t>)</w:t>
      </w:r>
      <w:r>
        <w:rPr>
          <w:rFonts w:ascii="Arial Narrow" w:hAnsi="Arial Narrow"/>
        </w:rPr>
        <w:tab/>
        <w:t xml:space="preserve"> (</w:t>
      </w:r>
      <w:proofErr w:type="gramStart"/>
      <w:r>
        <w:rPr>
          <w:rFonts w:ascii="Arial Narrow" w:hAnsi="Arial Narrow"/>
        </w:rPr>
        <w:t>gas</w:t>
      </w:r>
      <w:proofErr w:type="gramEnd"/>
      <w:r>
        <w:rPr>
          <w:rFonts w:ascii="Arial Narrow" w:hAnsi="Arial Narrow"/>
        </w:rPr>
        <w:t>)       (</w:t>
      </w:r>
      <w:proofErr w:type="gramStart"/>
      <w:r>
        <w:rPr>
          <w:rFonts w:ascii="Arial Narrow" w:hAnsi="Arial Narrow"/>
        </w:rPr>
        <w:t>gas</w:t>
      </w:r>
      <w:proofErr w:type="gramEnd"/>
      <w:r>
        <w:rPr>
          <w:rFonts w:ascii="Arial Narrow" w:hAnsi="Arial Narrow"/>
        </w:rPr>
        <w:t>)</w:t>
      </w:r>
    </w:p>
    <w:p w:rsidR="00023E6F" w:rsidRDefault="00023E6F" w:rsidP="00023E6F">
      <w:pPr>
        <w:rPr>
          <w:b/>
        </w:rPr>
      </w:pPr>
    </w:p>
    <w:p w:rsidR="00023E6F" w:rsidRPr="00A441E2" w:rsidRDefault="00023E6F" w:rsidP="00023E6F">
      <w:pPr>
        <w:jc w:val="both"/>
        <w:rPr>
          <w:rFonts w:ascii="Arial Narrow" w:hAnsi="Arial Narrow"/>
        </w:rPr>
      </w:pPr>
      <w:r w:rsidRPr="00A441E2">
        <w:rPr>
          <w:rFonts w:ascii="Arial Narrow" w:hAnsi="Arial Narrow" w:cs="Arial"/>
          <w:b/>
        </w:rPr>
        <w:t xml:space="preserve">Materials: </w:t>
      </w:r>
      <w:r w:rsidRPr="00A441E2">
        <w:rPr>
          <w:rFonts w:ascii="Arial Narrow" w:hAnsi="Arial Narrow"/>
        </w:rPr>
        <w:t xml:space="preserve">You may use any of the following materials during your investigation. </w:t>
      </w:r>
    </w:p>
    <w:p w:rsidR="00023E6F" w:rsidRDefault="00023E6F" w:rsidP="00023E6F">
      <w:pPr>
        <w:jc w:val="both"/>
        <w:rPr>
          <w:rFonts w:ascii="Arial Narrow" w:hAnsi="Arial Narrow" w:cs="Arial"/>
        </w:rPr>
        <w:sectPr w:rsidR="00023E6F" w:rsidSect="008C54B4">
          <w:pgSz w:w="12240" w:h="15840"/>
          <w:pgMar w:top="720" w:right="720" w:bottom="720" w:left="720" w:header="720" w:footer="720" w:gutter="0"/>
          <w:cols w:space="720"/>
          <w:docGrid w:linePitch="360"/>
        </w:sectPr>
      </w:pPr>
    </w:p>
    <w:p w:rsidR="00023E6F" w:rsidRDefault="00023E6F" w:rsidP="00023E6F">
      <w:pPr>
        <w:jc w:val="both"/>
        <w:rPr>
          <w:rFonts w:ascii="Arial Narrow" w:hAnsi="Arial Narrow" w:cs="Arial"/>
        </w:rPr>
      </w:pPr>
      <w:r>
        <w:rPr>
          <w:rFonts w:ascii="Arial Narrow" w:hAnsi="Arial Narrow" w:cs="Arial"/>
        </w:rPr>
        <w:lastRenderedPageBreak/>
        <w:t>Solid NaHCO</w:t>
      </w:r>
      <w:r>
        <w:rPr>
          <w:rFonts w:ascii="Arial Narrow" w:hAnsi="Arial Narrow" w:cs="Arial"/>
          <w:vertAlign w:val="subscript"/>
        </w:rPr>
        <w:t>3</w:t>
      </w:r>
    </w:p>
    <w:p w:rsidR="00023E6F" w:rsidRDefault="00023E6F" w:rsidP="00023E6F">
      <w:pPr>
        <w:rPr>
          <w:rFonts w:ascii="Arial Narrow" w:hAnsi="Arial Narrow" w:cs="Arial"/>
        </w:rPr>
      </w:pPr>
      <w:r>
        <w:rPr>
          <w:rFonts w:ascii="Arial Narrow" w:hAnsi="Arial Narrow" w:cs="Arial"/>
        </w:rPr>
        <w:t>Triple-beam balance</w:t>
      </w:r>
    </w:p>
    <w:p w:rsidR="00023E6F" w:rsidRDefault="00023E6F" w:rsidP="00023E6F">
      <w:pPr>
        <w:rPr>
          <w:rFonts w:ascii="Arial Narrow" w:hAnsi="Arial Narrow" w:cs="Arial"/>
        </w:rPr>
      </w:pPr>
      <w:r>
        <w:rPr>
          <w:rFonts w:ascii="Arial Narrow" w:hAnsi="Arial Narrow" w:cs="Arial"/>
        </w:rPr>
        <w:lastRenderedPageBreak/>
        <w:t>Periodic table</w:t>
      </w:r>
    </w:p>
    <w:p w:rsidR="00023E6F" w:rsidRDefault="00023E6F" w:rsidP="00023E6F">
      <w:pPr>
        <w:rPr>
          <w:b/>
        </w:rPr>
      </w:pPr>
      <w:r>
        <w:rPr>
          <w:rFonts w:ascii="Arial Narrow" w:hAnsi="Arial Narrow" w:cs="Arial"/>
        </w:rPr>
        <w:t>Gas burner</w:t>
      </w:r>
      <w:r>
        <w:rPr>
          <w:b/>
        </w:rPr>
        <w:t xml:space="preserve"> </w:t>
      </w:r>
    </w:p>
    <w:p w:rsidR="00023E6F" w:rsidRDefault="00023E6F" w:rsidP="00023E6F">
      <w:pPr>
        <w:rPr>
          <w:rFonts w:ascii="Arial Narrow" w:hAnsi="Arial Narrow" w:cs="Arial"/>
        </w:rPr>
      </w:pPr>
      <w:r>
        <w:rPr>
          <w:rFonts w:ascii="Arial Narrow" w:hAnsi="Arial Narrow" w:cs="Arial"/>
        </w:rPr>
        <w:lastRenderedPageBreak/>
        <w:t>Crucible</w:t>
      </w:r>
    </w:p>
    <w:p w:rsidR="00023E6F" w:rsidRDefault="00023E6F" w:rsidP="00023E6F">
      <w:pPr>
        <w:rPr>
          <w:rFonts w:ascii="Arial Narrow" w:hAnsi="Arial Narrow" w:cs="Arial"/>
        </w:rPr>
      </w:pPr>
      <w:proofErr w:type="gramStart"/>
      <w:r>
        <w:rPr>
          <w:rFonts w:ascii="Arial Narrow" w:hAnsi="Arial Narrow" w:cs="Arial"/>
        </w:rPr>
        <w:t>pipe-stem</w:t>
      </w:r>
      <w:proofErr w:type="gramEnd"/>
      <w:r>
        <w:rPr>
          <w:rFonts w:ascii="Arial Narrow" w:hAnsi="Arial Narrow" w:cs="Arial"/>
        </w:rPr>
        <w:t xml:space="preserve"> triangle</w:t>
      </w:r>
    </w:p>
    <w:p w:rsidR="00023E6F" w:rsidRDefault="00023E6F" w:rsidP="00023E6F">
      <w:pPr>
        <w:rPr>
          <w:b/>
        </w:rPr>
        <w:sectPr w:rsidR="00023E6F" w:rsidSect="00023E6F">
          <w:type w:val="continuous"/>
          <w:pgSz w:w="12240" w:h="15840"/>
          <w:pgMar w:top="720" w:right="720" w:bottom="720" w:left="720" w:header="720" w:footer="720" w:gutter="0"/>
          <w:cols w:num="4" w:space="720"/>
          <w:docGrid w:linePitch="360"/>
        </w:sectPr>
      </w:pPr>
      <w:proofErr w:type="gramStart"/>
      <w:r>
        <w:rPr>
          <w:rFonts w:ascii="Arial Narrow" w:hAnsi="Arial Narrow" w:cs="Arial"/>
        </w:rPr>
        <w:lastRenderedPageBreak/>
        <w:t>ring</w:t>
      </w:r>
      <w:proofErr w:type="gramEnd"/>
      <w:r>
        <w:rPr>
          <w:rFonts w:ascii="Arial Narrow" w:hAnsi="Arial Narrow" w:cs="Arial"/>
        </w:rPr>
        <w:t xml:space="preserve"> stand</w:t>
      </w:r>
      <w:r>
        <w:rPr>
          <w:b/>
        </w:rPr>
        <w:t xml:space="preserve"> </w:t>
      </w:r>
    </w:p>
    <w:p w:rsidR="00023E6F" w:rsidRDefault="00023E6F" w:rsidP="00023E6F">
      <w:pPr>
        <w:rPr>
          <w:b/>
        </w:rPr>
      </w:pPr>
    </w:p>
    <w:p w:rsidR="00023E6F" w:rsidRDefault="00023E6F" w:rsidP="00023E6F">
      <w:pPr>
        <w:jc w:val="both"/>
        <w:rPr>
          <w:rFonts w:ascii="Arial Narrow" w:hAnsi="Arial Narrow" w:cs="Arial"/>
        </w:rPr>
      </w:pPr>
      <w:r w:rsidRPr="00A441E2">
        <w:rPr>
          <w:rFonts w:ascii="Arial Narrow" w:hAnsi="Arial Narrow" w:cs="Arial"/>
          <w:b/>
          <w:bCs/>
        </w:rPr>
        <w:t xml:space="preserve">Safety Precautions: </w:t>
      </w:r>
      <w:r>
        <w:rPr>
          <w:rFonts w:ascii="Arial Narrow" w:hAnsi="Arial Narrow" w:cs="Arial"/>
        </w:rPr>
        <w:t>Follow normal lab safety rules.</w:t>
      </w:r>
    </w:p>
    <w:p w:rsidR="00023E6F" w:rsidRDefault="00023E6F" w:rsidP="00023E6F">
      <w:pPr>
        <w:jc w:val="both"/>
        <w:rPr>
          <w:rFonts w:ascii="Arial Narrow" w:hAnsi="Arial Narrow" w:cs="Arial"/>
        </w:rPr>
      </w:pPr>
    </w:p>
    <w:p w:rsidR="00023E6F" w:rsidRDefault="00023E6F" w:rsidP="00023E6F">
      <w:pPr>
        <w:widowControl w:val="0"/>
        <w:autoSpaceDE w:val="0"/>
        <w:autoSpaceDN w:val="0"/>
        <w:adjustRightInd w:val="0"/>
        <w:jc w:val="both"/>
        <w:rPr>
          <w:rFonts w:ascii="Arial Narrow" w:hAnsi="Arial Narrow" w:cs="Arial"/>
        </w:rPr>
      </w:pPr>
      <w:r>
        <w:rPr>
          <w:rFonts w:ascii="Arial Narrow" w:hAnsi="Arial Narrow" w:cs="Arial"/>
          <w:b/>
        </w:rPr>
        <w:t>Getting Started:</w:t>
      </w:r>
      <w:r>
        <w:rPr>
          <w:rFonts w:ascii="Arial Narrow" w:hAnsi="Arial Narrow" w:cs="Arial"/>
        </w:rPr>
        <w:t xml:space="preserve"> </w:t>
      </w:r>
    </w:p>
    <w:p w:rsidR="00023E6F" w:rsidRPr="00AD7156" w:rsidRDefault="00023E6F" w:rsidP="00023E6F">
      <w:pPr>
        <w:widowControl w:val="0"/>
        <w:autoSpaceDE w:val="0"/>
        <w:autoSpaceDN w:val="0"/>
        <w:adjustRightInd w:val="0"/>
        <w:jc w:val="both"/>
        <w:rPr>
          <w:rFonts w:ascii="Arial Narrow" w:hAnsi="Arial Narrow" w:cs="Arial"/>
          <w:i/>
          <w:u w:val="single"/>
        </w:rPr>
      </w:pPr>
      <w:r>
        <w:rPr>
          <w:rFonts w:ascii="Arial Narrow" w:hAnsi="Arial Narrow" w:cs="Arial"/>
        </w:rPr>
        <w:t xml:space="preserve">To determine </w:t>
      </w:r>
      <w:r w:rsidRPr="00FF31AD">
        <w:rPr>
          <w:rFonts w:ascii="Arial Narrow" w:hAnsi="Arial Narrow" w:cs="Arial"/>
          <w:b/>
        </w:rPr>
        <w:t>what type of data to collect</w:t>
      </w:r>
      <w:r>
        <w:rPr>
          <w:rFonts w:ascii="Arial Narrow" w:hAnsi="Arial Narrow" w:cs="Arial"/>
          <w:b/>
        </w:rPr>
        <w:t>,</w:t>
      </w:r>
      <w:r>
        <w:rPr>
          <w:rFonts w:ascii="Arial Narrow" w:hAnsi="Arial Narrow" w:cs="Arial"/>
        </w:rPr>
        <w:t xml:space="preserve"> think about what masses you will need to measure to answer the guiding question. </w:t>
      </w:r>
      <w:r w:rsidRPr="00AD7156">
        <w:rPr>
          <w:rFonts w:ascii="Arial Narrow" w:hAnsi="Arial Narrow" w:cs="Arial"/>
          <w:i/>
          <w:u w:val="single"/>
        </w:rPr>
        <w:t>To begin your investigation it is suggested that you use between 2 and 3 grams of NaHCO</w:t>
      </w:r>
      <w:r w:rsidRPr="00AD7156">
        <w:rPr>
          <w:rFonts w:ascii="Arial Narrow" w:hAnsi="Arial Narrow" w:cs="Arial"/>
          <w:i/>
          <w:u w:val="single"/>
          <w:vertAlign w:val="subscript"/>
        </w:rPr>
        <w:t>3</w:t>
      </w:r>
      <w:r w:rsidRPr="00AD7156">
        <w:rPr>
          <w:rFonts w:ascii="Arial Narrow" w:hAnsi="Arial Narrow" w:cs="Arial"/>
          <w:i/>
          <w:u w:val="single"/>
        </w:rPr>
        <w:t>.</w:t>
      </w:r>
    </w:p>
    <w:p w:rsidR="00023E6F" w:rsidRDefault="00023E6F" w:rsidP="00023E6F">
      <w:pPr>
        <w:widowControl w:val="0"/>
        <w:autoSpaceDE w:val="0"/>
        <w:autoSpaceDN w:val="0"/>
        <w:adjustRightInd w:val="0"/>
        <w:jc w:val="both"/>
        <w:rPr>
          <w:rFonts w:ascii="Arial Narrow" w:hAnsi="Arial Narrow" w:cs="Arial"/>
        </w:rPr>
      </w:pPr>
    </w:p>
    <w:p w:rsidR="00023E6F" w:rsidRDefault="00023E6F" w:rsidP="00023E6F">
      <w:pPr>
        <w:widowControl w:val="0"/>
        <w:autoSpaceDE w:val="0"/>
        <w:autoSpaceDN w:val="0"/>
        <w:adjustRightInd w:val="0"/>
        <w:jc w:val="both"/>
        <w:rPr>
          <w:rFonts w:ascii="Arial Narrow" w:hAnsi="Arial Narrow" w:cs="Arial"/>
        </w:rPr>
      </w:pPr>
      <w:r>
        <w:rPr>
          <w:rFonts w:ascii="Arial Narrow" w:hAnsi="Arial Narrow" w:cs="Arial"/>
        </w:rPr>
        <w:t xml:space="preserve">To determine </w:t>
      </w:r>
      <w:r>
        <w:rPr>
          <w:rFonts w:ascii="Arial Narrow" w:hAnsi="Arial Narrow" w:cs="Arial"/>
          <w:b/>
        </w:rPr>
        <w:t>how you will collect your data</w:t>
      </w:r>
      <w:r>
        <w:rPr>
          <w:rFonts w:ascii="Arial Narrow" w:hAnsi="Arial Narrow" w:cs="Arial"/>
        </w:rPr>
        <w:t xml:space="preserve">, think about: </w:t>
      </w:r>
    </w:p>
    <w:p w:rsidR="00023E6F" w:rsidRPr="00AB1211" w:rsidRDefault="00023E6F" w:rsidP="00023E6F">
      <w:pPr>
        <w:pStyle w:val="ListParagraph"/>
        <w:widowControl w:val="0"/>
        <w:numPr>
          <w:ilvl w:val="0"/>
          <w:numId w:val="2"/>
        </w:numPr>
        <w:autoSpaceDE w:val="0"/>
        <w:autoSpaceDN w:val="0"/>
        <w:adjustRightInd w:val="0"/>
        <w:jc w:val="both"/>
        <w:rPr>
          <w:rFonts w:ascii="Arial Narrow" w:hAnsi="Arial Narrow" w:cs="Arial"/>
        </w:rPr>
      </w:pPr>
      <w:r w:rsidRPr="00AB1211">
        <w:rPr>
          <w:rFonts w:ascii="Arial Narrow" w:hAnsi="Arial Narrow" w:cs="Arial"/>
        </w:rPr>
        <w:t xml:space="preserve">How will you </w:t>
      </w:r>
      <w:r w:rsidRPr="00267E6C">
        <w:rPr>
          <w:rFonts w:ascii="Arial Narrow" w:hAnsi="Arial Narrow" w:cs="Arial"/>
          <w:b/>
        </w:rPr>
        <w:t>empirically</w:t>
      </w:r>
      <w:r>
        <w:rPr>
          <w:rFonts w:ascii="Arial Narrow" w:hAnsi="Arial Narrow" w:cs="Arial"/>
        </w:rPr>
        <w:t xml:space="preserve"> </w:t>
      </w:r>
      <w:r w:rsidRPr="00AB1211">
        <w:rPr>
          <w:rFonts w:ascii="Arial Narrow" w:hAnsi="Arial Narrow" w:cs="Arial"/>
        </w:rPr>
        <w:t>determine when the decomposition of the NaHCO</w:t>
      </w:r>
      <w:r w:rsidRPr="00AB1211">
        <w:rPr>
          <w:rFonts w:ascii="Arial Narrow" w:hAnsi="Arial Narrow" w:cs="Arial"/>
          <w:vertAlign w:val="subscript"/>
        </w:rPr>
        <w:t>3</w:t>
      </w:r>
      <w:r>
        <w:rPr>
          <w:rFonts w:ascii="Arial Narrow" w:hAnsi="Arial Narrow" w:cs="Arial"/>
        </w:rPr>
        <w:t xml:space="preserve"> is complete?</w:t>
      </w:r>
    </w:p>
    <w:p w:rsidR="00023E6F" w:rsidRPr="004D4C81" w:rsidRDefault="00023E6F" w:rsidP="00023E6F">
      <w:pPr>
        <w:pStyle w:val="ListParagraph"/>
        <w:widowControl w:val="0"/>
        <w:numPr>
          <w:ilvl w:val="0"/>
          <w:numId w:val="2"/>
        </w:numPr>
        <w:autoSpaceDE w:val="0"/>
        <w:autoSpaceDN w:val="0"/>
        <w:adjustRightInd w:val="0"/>
        <w:jc w:val="both"/>
        <w:rPr>
          <w:rFonts w:ascii="Arial Narrow" w:hAnsi="Arial Narrow" w:cs="Arial"/>
        </w:rPr>
      </w:pPr>
      <w:r>
        <w:rPr>
          <w:rFonts w:ascii="Arial Narrow" w:hAnsi="Arial Narrow" w:cs="Arial"/>
        </w:rPr>
        <w:t>H</w:t>
      </w:r>
      <w:r w:rsidRPr="004D4C81">
        <w:rPr>
          <w:rFonts w:ascii="Arial Narrow" w:hAnsi="Arial Narrow" w:cs="Arial"/>
        </w:rPr>
        <w:t>ow will you re</w:t>
      </w:r>
      <w:r>
        <w:rPr>
          <w:rFonts w:ascii="Arial Narrow" w:hAnsi="Arial Narrow" w:cs="Arial"/>
        </w:rPr>
        <w:t>duce error?</w:t>
      </w:r>
    </w:p>
    <w:p w:rsidR="00023E6F" w:rsidRDefault="00023E6F" w:rsidP="00023E6F">
      <w:pPr>
        <w:widowControl w:val="0"/>
        <w:autoSpaceDE w:val="0"/>
        <w:autoSpaceDN w:val="0"/>
        <w:adjustRightInd w:val="0"/>
        <w:ind w:left="720"/>
        <w:jc w:val="both"/>
        <w:rPr>
          <w:rFonts w:ascii="Arial Narrow" w:hAnsi="Arial Narrow" w:cs="Arial"/>
        </w:rPr>
      </w:pPr>
      <w:r>
        <w:rPr>
          <w:rFonts w:ascii="Arial Narrow" w:hAnsi="Arial Narrow" w:cs="Arial"/>
        </w:rPr>
        <w:t>Your group should allow about five minutes for your first heating.</w:t>
      </w:r>
    </w:p>
    <w:p w:rsidR="00023E6F" w:rsidRDefault="00023E6F" w:rsidP="00023E6F">
      <w:pPr>
        <w:widowControl w:val="0"/>
        <w:autoSpaceDE w:val="0"/>
        <w:autoSpaceDN w:val="0"/>
        <w:adjustRightInd w:val="0"/>
        <w:jc w:val="both"/>
        <w:rPr>
          <w:rFonts w:ascii="Arial Narrow" w:hAnsi="Arial Narrow" w:cs="Arial"/>
        </w:rPr>
      </w:pPr>
      <w:r>
        <w:rPr>
          <w:rFonts w:ascii="Arial Narrow" w:hAnsi="Arial Narrow" w:cs="Arial"/>
        </w:rPr>
        <w:t xml:space="preserve">To determine </w:t>
      </w:r>
      <w:r w:rsidRPr="00A90992">
        <w:rPr>
          <w:rFonts w:ascii="Arial Narrow" w:hAnsi="Arial Narrow" w:cs="Arial"/>
          <w:b/>
        </w:rPr>
        <w:t>how you will analyze your data</w:t>
      </w:r>
      <w:r>
        <w:rPr>
          <w:rFonts w:ascii="Arial Narrow" w:hAnsi="Arial Narrow" w:cs="Arial"/>
        </w:rPr>
        <w:t xml:space="preserve"> think about: </w:t>
      </w:r>
    </w:p>
    <w:p w:rsidR="00023E6F" w:rsidRPr="003533D8" w:rsidRDefault="00023E6F" w:rsidP="00023E6F">
      <w:pPr>
        <w:pStyle w:val="ListParagraph"/>
        <w:widowControl w:val="0"/>
        <w:numPr>
          <w:ilvl w:val="0"/>
          <w:numId w:val="3"/>
        </w:numPr>
        <w:autoSpaceDE w:val="0"/>
        <w:autoSpaceDN w:val="0"/>
        <w:adjustRightInd w:val="0"/>
        <w:ind w:left="1440"/>
        <w:jc w:val="both"/>
        <w:rPr>
          <w:rFonts w:ascii="Arial Narrow" w:hAnsi="Arial Narrow" w:cs="Arial"/>
        </w:rPr>
      </w:pPr>
      <w:r w:rsidRPr="003533D8">
        <w:rPr>
          <w:rFonts w:ascii="Arial Narrow" w:hAnsi="Arial Narrow" w:cs="Arial"/>
        </w:rPr>
        <w:t>What type of cal</w:t>
      </w:r>
      <w:r>
        <w:rPr>
          <w:rFonts w:ascii="Arial Narrow" w:hAnsi="Arial Narrow" w:cs="Arial"/>
        </w:rPr>
        <w:t>culations will you need to make?</w:t>
      </w:r>
    </w:p>
    <w:p w:rsidR="00023E6F" w:rsidRPr="003533D8" w:rsidRDefault="00023E6F" w:rsidP="00023E6F">
      <w:pPr>
        <w:pStyle w:val="ListParagraph"/>
        <w:widowControl w:val="0"/>
        <w:numPr>
          <w:ilvl w:val="0"/>
          <w:numId w:val="3"/>
        </w:numPr>
        <w:autoSpaceDE w:val="0"/>
        <w:autoSpaceDN w:val="0"/>
        <w:adjustRightInd w:val="0"/>
        <w:ind w:left="1440"/>
        <w:jc w:val="both"/>
        <w:rPr>
          <w:rFonts w:ascii="Arial Narrow" w:hAnsi="Arial Narrow" w:cs="Arial"/>
        </w:rPr>
      </w:pPr>
      <w:r>
        <w:rPr>
          <w:rFonts w:ascii="Arial Narrow" w:hAnsi="Arial Narrow" w:cs="Arial"/>
        </w:rPr>
        <w:t>How will your group use the precision of the balance in your analysis?</w:t>
      </w:r>
    </w:p>
    <w:p w:rsidR="00023E6F" w:rsidRDefault="00023E6F" w:rsidP="00023E6F">
      <w:pPr>
        <w:rPr>
          <w:b/>
        </w:rPr>
      </w:pPr>
      <w:r w:rsidRPr="0063347D">
        <w:rPr>
          <w:rFonts w:ascii="Arial Narrow" w:hAnsi="Arial Narrow" w:cs="Arial"/>
          <w:b/>
        </w:rPr>
        <w:t>As you work through this activity, be sure to think about the d</w:t>
      </w:r>
      <w:r>
        <w:rPr>
          <w:rFonts w:ascii="Arial Narrow" w:hAnsi="Arial Narrow" w:cs="Arial"/>
          <w:b/>
        </w:rPr>
        <w:t>ifference between laws</w:t>
      </w:r>
      <w:r w:rsidRPr="0063347D">
        <w:rPr>
          <w:rFonts w:ascii="Arial Narrow" w:hAnsi="Arial Narrow" w:cs="Arial"/>
          <w:b/>
        </w:rPr>
        <w:t xml:space="preserve"> and </w:t>
      </w:r>
      <w:r>
        <w:rPr>
          <w:rFonts w:ascii="Arial Narrow" w:hAnsi="Arial Narrow" w:cs="Arial"/>
          <w:b/>
        </w:rPr>
        <w:t>theories in science and the predictive power of each.</w:t>
      </w:r>
      <w:r>
        <w:rPr>
          <w:b/>
        </w:rPr>
        <w:br w:type="page"/>
      </w:r>
    </w:p>
    <w:p w:rsidR="000A5E0E" w:rsidRPr="00FE0C05" w:rsidRDefault="00DA074F">
      <w:pPr>
        <w:rPr>
          <w:b/>
        </w:rPr>
      </w:pPr>
      <w:r w:rsidRPr="00FE0C05">
        <w:rPr>
          <w:b/>
        </w:rPr>
        <w:lastRenderedPageBreak/>
        <w:t>ADI Report: Chemical Reactions</w:t>
      </w:r>
    </w:p>
    <w:p w:rsidR="00DA074F" w:rsidRDefault="00DA074F"/>
    <w:p w:rsidR="00DA074F" w:rsidRPr="00FE0C05" w:rsidRDefault="00DA074F">
      <w:pPr>
        <w:rPr>
          <w:b/>
        </w:rPr>
      </w:pPr>
      <w:r w:rsidRPr="00FE0C05">
        <w:rPr>
          <w:b/>
        </w:rPr>
        <w:t>Introduction:</w:t>
      </w:r>
    </w:p>
    <w:p w:rsidR="00DA074F" w:rsidRDefault="00DA074F">
      <w:r>
        <w:t xml:space="preserve">The law of conservation of mass states that mass is conserved in a chemical reaction.  John Dalton’s atomic theory explains that this happens because individual atoms are not created or destroyed, but simply rearranged in a predictable way.  The rearrangement of atoms in a chemical reaction is represented in the form of a chemical equation.  Our task was to </w:t>
      </w:r>
      <w:r w:rsidR="0021330C">
        <w:t>examine the chemical reaction that occurs when sodium hydrogen carbonate (aka sodium bicarbonate, aka baking soda) is heated in hopes of answering the guiding question: Which chemical equation best represents the thermal decomposition of sodium hydrogen carbonate (NaHCO</w:t>
      </w:r>
      <w:r w:rsidR="0021330C" w:rsidRPr="0021330C">
        <w:rPr>
          <w:vertAlign w:val="subscript"/>
        </w:rPr>
        <w:t>3</w:t>
      </w:r>
      <w:r w:rsidR="0021330C">
        <w:t>)?</w:t>
      </w:r>
    </w:p>
    <w:p w:rsidR="0021330C" w:rsidRDefault="0021330C"/>
    <w:p w:rsidR="0021330C" w:rsidRPr="00FE0C05" w:rsidRDefault="0021330C">
      <w:pPr>
        <w:rPr>
          <w:b/>
        </w:rPr>
      </w:pPr>
      <w:r w:rsidRPr="00FE0C05">
        <w:rPr>
          <w:b/>
        </w:rPr>
        <w:t>Methods:</w:t>
      </w:r>
    </w:p>
    <w:p w:rsidR="0021330C" w:rsidRDefault="006C506E">
      <w:r>
        <w:t xml:space="preserve">We used quantitative data to determine which of the four given equations best fit the thermal decomposition of baking soda.  Our plan to conduct the chemical reaction was to begin with 2g of baking soda in a crucible, place it over a flame from a Bunsen burner for 5 minutes (until the chemical reaction was complete), then </w:t>
      </w:r>
      <w:r w:rsidR="00A8240E">
        <w:t>measure</w:t>
      </w:r>
      <w:r>
        <w:t xml:space="preserve"> the mass of the resulting product.</w:t>
      </w:r>
      <w:r w:rsidR="00D83E71">
        <w:t xml:space="preserve">  </w:t>
      </w:r>
      <w:r>
        <w:t>Our plan to analyze our data began with making predictions</w:t>
      </w:r>
      <w:r w:rsidR="00C228CE">
        <w:t xml:space="preserve">.  We started by finding the molar mass of each compound in each equation.  Then, we found the ratio </w:t>
      </w:r>
      <w:r w:rsidR="00023E6F">
        <w:t>of</w:t>
      </w:r>
      <w:r w:rsidR="00C228CE">
        <w:t xml:space="preserve"> </w:t>
      </w:r>
      <w:r w:rsidR="00D83E71">
        <w:t xml:space="preserve">the molar mass of the solid reactant </w:t>
      </w:r>
      <w:r w:rsidR="00023E6F">
        <w:t>to</w:t>
      </w:r>
      <w:r w:rsidR="00D83E71">
        <w:t xml:space="preserve"> the molar mass of the solid product in each equation (ignoring the molar mass of the gas products since they would not be measurable in an open system</w:t>
      </w:r>
      <w:r w:rsidR="00023E6F">
        <w:t xml:space="preserve"> such as our setup</w:t>
      </w:r>
      <w:r w:rsidR="00D83E71">
        <w:t>).  This ratio allowed us to make a prediction about the mass of the solid product based on the mass of the solid reactant for each of the four equations.  We could then compare the measured mass of the product to the four predictions to determine which prediction best matched the data.</w:t>
      </w:r>
    </w:p>
    <w:p w:rsidR="00D83E71" w:rsidRDefault="00D83E71"/>
    <w:p w:rsidR="00D83E71" w:rsidRPr="00FE0C05" w:rsidRDefault="00D83E71">
      <w:pPr>
        <w:rPr>
          <w:b/>
        </w:rPr>
      </w:pPr>
      <w:r w:rsidRPr="00FE0C05">
        <w:rPr>
          <w:b/>
        </w:rPr>
        <w:t>Claim:</w:t>
      </w:r>
    </w:p>
    <w:p w:rsidR="00294132" w:rsidRDefault="00D83E71">
      <w:r>
        <w:t>Our claim is that the chemical equation 2NaHCO</w:t>
      </w:r>
      <w:r w:rsidRPr="00B37FC9">
        <w:rPr>
          <w:vertAlign w:val="subscript"/>
        </w:rPr>
        <w:t>3</w:t>
      </w:r>
      <w:r>
        <w:t xml:space="preserve"> </w:t>
      </w:r>
      <w:r>
        <w:sym w:font="Wingdings" w:char="F0E0"/>
      </w:r>
      <w:r>
        <w:t xml:space="preserve"> Na</w:t>
      </w:r>
      <w:r w:rsidRPr="00B37FC9">
        <w:rPr>
          <w:vertAlign w:val="subscript"/>
        </w:rPr>
        <w:t>2</w:t>
      </w:r>
      <w:r>
        <w:t>CO</w:t>
      </w:r>
      <w:r w:rsidRPr="00B37FC9">
        <w:rPr>
          <w:vertAlign w:val="subscript"/>
        </w:rPr>
        <w:t>3</w:t>
      </w:r>
      <w:r>
        <w:t xml:space="preserve"> + CO</w:t>
      </w:r>
      <w:r w:rsidRPr="00B37FC9">
        <w:rPr>
          <w:vertAlign w:val="subscript"/>
        </w:rPr>
        <w:t>2</w:t>
      </w:r>
      <w:r>
        <w:t xml:space="preserve"> + H</w:t>
      </w:r>
      <w:r w:rsidRPr="00B37FC9">
        <w:rPr>
          <w:vertAlign w:val="subscript"/>
        </w:rPr>
        <w:t>2</w:t>
      </w:r>
      <w:r>
        <w:t xml:space="preserve">O best represents </w:t>
      </w:r>
      <w:r w:rsidR="00B37FC9">
        <w:t xml:space="preserve">the thermal decomposition of sodium hydrogen carbonate.  </w:t>
      </w:r>
    </w:p>
    <w:p w:rsidR="00294132" w:rsidRDefault="00294132"/>
    <w:p w:rsidR="00294132" w:rsidRPr="00FE0C05" w:rsidRDefault="00294132">
      <w:pPr>
        <w:rPr>
          <w:b/>
        </w:rPr>
      </w:pPr>
      <w:r w:rsidRPr="00FE0C05">
        <w:rPr>
          <w:b/>
        </w:rPr>
        <w:t>Evidence:</w:t>
      </w:r>
    </w:p>
    <w:p w:rsidR="00D83E71" w:rsidRDefault="00B37FC9">
      <w:r>
        <w:t>Figure 1 shows the predicted mass of the solid product in each of the four possible chemical equations</w:t>
      </w:r>
      <w:r w:rsidR="007429A6">
        <w:t xml:space="preserve"> using the methods described above</w:t>
      </w:r>
      <w:r>
        <w:t>.</w:t>
      </w:r>
    </w:p>
    <w:p w:rsidR="007429A6" w:rsidRDefault="007429A6"/>
    <w:tbl>
      <w:tblPr>
        <w:tblStyle w:val="TableGrid"/>
        <w:tblW w:w="0" w:type="auto"/>
        <w:tblLook w:val="04A0"/>
      </w:tblPr>
      <w:tblGrid>
        <w:gridCol w:w="3708"/>
        <w:gridCol w:w="2115"/>
        <w:gridCol w:w="2115"/>
        <w:gridCol w:w="1539"/>
        <w:gridCol w:w="1539"/>
      </w:tblGrid>
      <w:tr w:rsidR="00B37FC9" w:rsidTr="00B37FC9">
        <w:tc>
          <w:tcPr>
            <w:tcW w:w="0" w:type="auto"/>
            <w:gridSpan w:val="5"/>
            <w:vAlign w:val="center"/>
          </w:tcPr>
          <w:p w:rsidR="00B37FC9" w:rsidRPr="00116C55" w:rsidRDefault="00B37FC9" w:rsidP="00B37FC9">
            <w:pPr>
              <w:jc w:val="center"/>
              <w:rPr>
                <w:b/>
              </w:rPr>
            </w:pPr>
            <w:r w:rsidRPr="00116C55">
              <w:rPr>
                <w:b/>
              </w:rPr>
              <w:t>Figure 1: Predicted Mass of Solid Product for Each Possible Chemical Equation</w:t>
            </w:r>
          </w:p>
        </w:tc>
      </w:tr>
      <w:tr w:rsidR="00116C55" w:rsidTr="00116C55">
        <w:tc>
          <w:tcPr>
            <w:tcW w:w="3708" w:type="dxa"/>
            <w:vAlign w:val="center"/>
          </w:tcPr>
          <w:p w:rsidR="00B37FC9" w:rsidRPr="00116C55" w:rsidRDefault="00B37FC9" w:rsidP="00B37FC9">
            <w:pPr>
              <w:jc w:val="center"/>
              <w:rPr>
                <w:b/>
                <w:sz w:val="20"/>
                <w:szCs w:val="20"/>
              </w:rPr>
            </w:pPr>
            <w:r w:rsidRPr="00116C55">
              <w:rPr>
                <w:b/>
                <w:sz w:val="20"/>
                <w:szCs w:val="20"/>
              </w:rPr>
              <w:t>Possible Chemical Equations</w:t>
            </w:r>
          </w:p>
        </w:tc>
        <w:tc>
          <w:tcPr>
            <w:tcW w:w="2115" w:type="dxa"/>
            <w:vAlign w:val="center"/>
          </w:tcPr>
          <w:p w:rsidR="00B37FC9" w:rsidRPr="00116C55" w:rsidRDefault="00B37FC9" w:rsidP="00B37FC9">
            <w:pPr>
              <w:jc w:val="center"/>
              <w:rPr>
                <w:b/>
                <w:sz w:val="20"/>
                <w:szCs w:val="20"/>
              </w:rPr>
            </w:pPr>
            <w:r w:rsidRPr="00116C55">
              <w:rPr>
                <w:b/>
                <w:sz w:val="20"/>
                <w:szCs w:val="20"/>
              </w:rPr>
              <w:t>Molar Mass of Solid Reactant</w:t>
            </w:r>
          </w:p>
        </w:tc>
        <w:tc>
          <w:tcPr>
            <w:tcW w:w="2115" w:type="dxa"/>
            <w:vAlign w:val="center"/>
          </w:tcPr>
          <w:p w:rsidR="00B37FC9" w:rsidRPr="00116C55" w:rsidRDefault="00B37FC9" w:rsidP="00B37FC9">
            <w:pPr>
              <w:jc w:val="center"/>
              <w:rPr>
                <w:b/>
                <w:sz w:val="20"/>
                <w:szCs w:val="20"/>
              </w:rPr>
            </w:pPr>
            <w:r w:rsidRPr="00116C55">
              <w:rPr>
                <w:b/>
                <w:sz w:val="20"/>
                <w:szCs w:val="20"/>
              </w:rPr>
              <w:t>Molar Mass of Solid Product</w:t>
            </w:r>
          </w:p>
        </w:tc>
        <w:tc>
          <w:tcPr>
            <w:tcW w:w="1539" w:type="dxa"/>
            <w:vAlign w:val="center"/>
          </w:tcPr>
          <w:p w:rsidR="00116C55" w:rsidRPr="00116C55" w:rsidRDefault="00116C55" w:rsidP="00B37FC9">
            <w:pPr>
              <w:jc w:val="center"/>
              <w:rPr>
                <w:b/>
                <w:sz w:val="20"/>
                <w:szCs w:val="20"/>
              </w:rPr>
            </w:pPr>
            <w:r w:rsidRPr="00116C55">
              <w:rPr>
                <w:b/>
                <w:sz w:val="20"/>
                <w:szCs w:val="20"/>
              </w:rPr>
              <w:t>Ratio of</w:t>
            </w:r>
          </w:p>
          <w:p w:rsidR="00116C55" w:rsidRPr="00116C55" w:rsidRDefault="00B37FC9" w:rsidP="00B37FC9">
            <w:pPr>
              <w:jc w:val="center"/>
              <w:rPr>
                <w:b/>
                <w:sz w:val="20"/>
                <w:szCs w:val="20"/>
              </w:rPr>
            </w:pPr>
            <w:r w:rsidRPr="00116C55">
              <w:rPr>
                <w:b/>
                <w:sz w:val="20"/>
                <w:szCs w:val="20"/>
              </w:rPr>
              <w:t>Molar Mass of Solid Reactant</w:t>
            </w:r>
          </w:p>
          <w:p w:rsidR="00116C55" w:rsidRPr="00116C55" w:rsidRDefault="00116C55" w:rsidP="00B37FC9">
            <w:pPr>
              <w:jc w:val="center"/>
              <w:rPr>
                <w:b/>
                <w:sz w:val="20"/>
                <w:szCs w:val="20"/>
              </w:rPr>
            </w:pPr>
            <w:r w:rsidRPr="00116C55">
              <w:rPr>
                <w:b/>
                <w:sz w:val="20"/>
                <w:szCs w:val="20"/>
              </w:rPr>
              <w:t>T</w:t>
            </w:r>
            <w:r w:rsidR="00B37FC9" w:rsidRPr="00116C55">
              <w:rPr>
                <w:b/>
                <w:sz w:val="20"/>
                <w:szCs w:val="20"/>
              </w:rPr>
              <w:t>o</w:t>
            </w:r>
          </w:p>
          <w:p w:rsidR="00B37FC9" w:rsidRPr="00116C55" w:rsidRDefault="00B37FC9" w:rsidP="00B37FC9">
            <w:pPr>
              <w:jc w:val="center"/>
              <w:rPr>
                <w:b/>
                <w:sz w:val="20"/>
                <w:szCs w:val="20"/>
              </w:rPr>
            </w:pPr>
            <w:r w:rsidRPr="00116C55">
              <w:rPr>
                <w:b/>
                <w:sz w:val="20"/>
                <w:szCs w:val="20"/>
              </w:rPr>
              <w:t>Molar Mass of Solid Product</w:t>
            </w:r>
          </w:p>
        </w:tc>
        <w:tc>
          <w:tcPr>
            <w:tcW w:w="1539" w:type="dxa"/>
            <w:vAlign w:val="center"/>
          </w:tcPr>
          <w:p w:rsidR="00116C55" w:rsidRPr="00116C55" w:rsidRDefault="00B37FC9" w:rsidP="00B37FC9">
            <w:pPr>
              <w:jc w:val="center"/>
              <w:rPr>
                <w:b/>
                <w:sz w:val="20"/>
                <w:szCs w:val="20"/>
              </w:rPr>
            </w:pPr>
            <w:r w:rsidRPr="00116C55">
              <w:rPr>
                <w:b/>
                <w:sz w:val="20"/>
                <w:szCs w:val="20"/>
              </w:rPr>
              <w:t>Predicted Mass of Solid Product</w:t>
            </w:r>
          </w:p>
          <w:p w:rsidR="00116C55" w:rsidRPr="00116C55" w:rsidRDefault="00116C55" w:rsidP="00B37FC9">
            <w:pPr>
              <w:jc w:val="center"/>
              <w:rPr>
                <w:b/>
                <w:sz w:val="20"/>
                <w:szCs w:val="20"/>
              </w:rPr>
            </w:pPr>
          </w:p>
          <w:p w:rsidR="00B37FC9" w:rsidRPr="00116C55" w:rsidRDefault="00B37FC9" w:rsidP="00B37FC9">
            <w:pPr>
              <w:jc w:val="center"/>
              <w:rPr>
                <w:b/>
                <w:sz w:val="20"/>
                <w:szCs w:val="20"/>
              </w:rPr>
            </w:pPr>
            <w:r w:rsidRPr="00116C55">
              <w:rPr>
                <w:b/>
                <w:sz w:val="20"/>
                <w:szCs w:val="20"/>
              </w:rPr>
              <w:t>(Given 2g of Solid Reactant)</w:t>
            </w:r>
          </w:p>
        </w:tc>
      </w:tr>
      <w:tr w:rsidR="00116C55" w:rsidTr="00116C55">
        <w:tc>
          <w:tcPr>
            <w:tcW w:w="3708" w:type="dxa"/>
            <w:vAlign w:val="center"/>
          </w:tcPr>
          <w:p w:rsidR="00B37FC9" w:rsidRPr="009B1BD6" w:rsidRDefault="00116C55" w:rsidP="009B1BD6">
            <w:pPr>
              <w:pStyle w:val="ListParagraph"/>
              <w:numPr>
                <w:ilvl w:val="0"/>
                <w:numId w:val="1"/>
              </w:numPr>
              <w:ind w:left="360"/>
              <w:rPr>
                <w:sz w:val="20"/>
                <w:szCs w:val="20"/>
              </w:rPr>
            </w:pPr>
            <w:r w:rsidRPr="009B1BD6">
              <w:rPr>
                <w:sz w:val="20"/>
                <w:szCs w:val="20"/>
              </w:rPr>
              <w:t>NaHCO</w:t>
            </w:r>
            <w:r w:rsidRPr="009B1BD6">
              <w:rPr>
                <w:sz w:val="20"/>
                <w:szCs w:val="20"/>
                <w:vertAlign w:val="subscript"/>
              </w:rPr>
              <w:t>3</w:t>
            </w:r>
            <w:r w:rsidRPr="009B1BD6">
              <w:rPr>
                <w:sz w:val="20"/>
                <w:szCs w:val="20"/>
              </w:rPr>
              <w:t xml:space="preserve"> </w:t>
            </w:r>
            <w:r w:rsidRPr="00116C55">
              <w:sym w:font="Wingdings" w:char="F0E0"/>
            </w:r>
            <w:r w:rsidRPr="009B1BD6">
              <w:rPr>
                <w:sz w:val="20"/>
                <w:szCs w:val="20"/>
              </w:rPr>
              <w:t xml:space="preserve"> NaOH + CO</w:t>
            </w:r>
            <w:r w:rsidRPr="009B1BD6">
              <w:rPr>
                <w:sz w:val="20"/>
                <w:szCs w:val="20"/>
                <w:vertAlign w:val="subscript"/>
              </w:rPr>
              <w:t>2</w:t>
            </w:r>
          </w:p>
        </w:tc>
        <w:tc>
          <w:tcPr>
            <w:tcW w:w="2115" w:type="dxa"/>
            <w:vAlign w:val="center"/>
          </w:tcPr>
          <w:p w:rsidR="00B37FC9" w:rsidRPr="00116C55" w:rsidRDefault="00116C55" w:rsidP="00B37FC9">
            <w:pPr>
              <w:jc w:val="center"/>
              <w:rPr>
                <w:sz w:val="20"/>
                <w:szCs w:val="20"/>
              </w:rPr>
            </w:pPr>
            <w:r w:rsidRPr="00116C55">
              <w:rPr>
                <w:sz w:val="20"/>
                <w:szCs w:val="20"/>
              </w:rPr>
              <w:t>NaHCO</w:t>
            </w:r>
            <w:r w:rsidRPr="00116C55">
              <w:rPr>
                <w:sz w:val="20"/>
                <w:szCs w:val="20"/>
                <w:vertAlign w:val="subscript"/>
              </w:rPr>
              <w:t>3</w:t>
            </w:r>
            <w:r w:rsidRPr="00116C55">
              <w:rPr>
                <w:sz w:val="20"/>
                <w:szCs w:val="20"/>
              </w:rPr>
              <w:t xml:space="preserve"> = </w:t>
            </w:r>
            <w:r>
              <w:rPr>
                <w:sz w:val="20"/>
                <w:szCs w:val="20"/>
              </w:rPr>
              <w:t>84 g/mol</w:t>
            </w:r>
          </w:p>
        </w:tc>
        <w:tc>
          <w:tcPr>
            <w:tcW w:w="2115" w:type="dxa"/>
            <w:vAlign w:val="center"/>
          </w:tcPr>
          <w:p w:rsidR="00B37FC9" w:rsidRPr="00116C55" w:rsidRDefault="00116C55" w:rsidP="00B37FC9">
            <w:pPr>
              <w:jc w:val="center"/>
              <w:rPr>
                <w:sz w:val="20"/>
                <w:szCs w:val="20"/>
              </w:rPr>
            </w:pPr>
            <w:r>
              <w:rPr>
                <w:sz w:val="20"/>
                <w:szCs w:val="20"/>
              </w:rPr>
              <w:t>NaOH = 40 g/mol</w:t>
            </w:r>
          </w:p>
        </w:tc>
        <w:tc>
          <w:tcPr>
            <w:tcW w:w="1539" w:type="dxa"/>
            <w:vAlign w:val="center"/>
          </w:tcPr>
          <w:p w:rsidR="00B37FC9" w:rsidRPr="00116C55" w:rsidRDefault="00116C55" w:rsidP="00B37FC9">
            <w:pPr>
              <w:jc w:val="center"/>
              <w:rPr>
                <w:sz w:val="20"/>
                <w:szCs w:val="20"/>
              </w:rPr>
            </w:pPr>
            <w:r>
              <w:rPr>
                <w:sz w:val="20"/>
                <w:szCs w:val="20"/>
              </w:rPr>
              <w:t>2.1</w:t>
            </w:r>
          </w:p>
        </w:tc>
        <w:tc>
          <w:tcPr>
            <w:tcW w:w="1539" w:type="dxa"/>
            <w:vAlign w:val="center"/>
          </w:tcPr>
          <w:p w:rsidR="00B37FC9" w:rsidRPr="009B1BD6" w:rsidRDefault="00116C55" w:rsidP="00B37FC9">
            <w:pPr>
              <w:jc w:val="center"/>
              <w:rPr>
                <w:b/>
              </w:rPr>
            </w:pPr>
            <w:r w:rsidRPr="009B1BD6">
              <w:rPr>
                <w:b/>
              </w:rPr>
              <w:t>0.95 g</w:t>
            </w:r>
          </w:p>
        </w:tc>
      </w:tr>
      <w:tr w:rsidR="00116C55" w:rsidTr="00116C55">
        <w:tc>
          <w:tcPr>
            <w:tcW w:w="3708" w:type="dxa"/>
            <w:vAlign w:val="center"/>
          </w:tcPr>
          <w:p w:rsidR="00116C55" w:rsidRPr="009B1BD6" w:rsidRDefault="00116C55" w:rsidP="009B1BD6">
            <w:pPr>
              <w:pStyle w:val="ListParagraph"/>
              <w:numPr>
                <w:ilvl w:val="0"/>
                <w:numId w:val="1"/>
              </w:numPr>
              <w:ind w:left="360"/>
              <w:rPr>
                <w:sz w:val="20"/>
                <w:szCs w:val="20"/>
              </w:rPr>
            </w:pPr>
            <w:r w:rsidRPr="009B1BD6">
              <w:rPr>
                <w:sz w:val="20"/>
                <w:szCs w:val="20"/>
              </w:rPr>
              <w:t>2NaHCO</w:t>
            </w:r>
            <w:r w:rsidRPr="009B1BD6">
              <w:rPr>
                <w:sz w:val="20"/>
                <w:szCs w:val="20"/>
                <w:vertAlign w:val="subscript"/>
              </w:rPr>
              <w:t>3</w:t>
            </w:r>
            <w:r w:rsidRPr="009B1BD6">
              <w:rPr>
                <w:sz w:val="20"/>
                <w:szCs w:val="20"/>
              </w:rPr>
              <w:t xml:space="preserve"> </w:t>
            </w:r>
            <w:r w:rsidRPr="00116C55">
              <w:sym w:font="Wingdings" w:char="F0E0"/>
            </w:r>
            <w:r w:rsidRPr="009B1BD6">
              <w:rPr>
                <w:sz w:val="20"/>
                <w:szCs w:val="20"/>
              </w:rPr>
              <w:t xml:space="preserve"> Na</w:t>
            </w:r>
            <w:r w:rsidRPr="009B1BD6">
              <w:rPr>
                <w:sz w:val="20"/>
                <w:szCs w:val="20"/>
                <w:vertAlign w:val="subscript"/>
              </w:rPr>
              <w:t>2</w:t>
            </w:r>
            <w:r w:rsidRPr="009B1BD6">
              <w:rPr>
                <w:sz w:val="20"/>
                <w:szCs w:val="20"/>
              </w:rPr>
              <w:t>CO</w:t>
            </w:r>
            <w:r w:rsidRPr="009B1BD6">
              <w:rPr>
                <w:sz w:val="20"/>
                <w:szCs w:val="20"/>
                <w:vertAlign w:val="subscript"/>
              </w:rPr>
              <w:t>3</w:t>
            </w:r>
            <w:r w:rsidRPr="009B1BD6">
              <w:rPr>
                <w:sz w:val="20"/>
                <w:szCs w:val="20"/>
              </w:rPr>
              <w:t xml:space="preserve"> + CO</w:t>
            </w:r>
            <w:r w:rsidRPr="009B1BD6">
              <w:rPr>
                <w:sz w:val="20"/>
                <w:szCs w:val="20"/>
                <w:vertAlign w:val="subscript"/>
              </w:rPr>
              <w:t>2</w:t>
            </w:r>
            <w:r w:rsidRPr="009B1BD6">
              <w:rPr>
                <w:sz w:val="20"/>
                <w:szCs w:val="20"/>
              </w:rPr>
              <w:t xml:space="preserve"> + H</w:t>
            </w:r>
            <w:r w:rsidRPr="009B1BD6">
              <w:rPr>
                <w:sz w:val="20"/>
                <w:szCs w:val="20"/>
                <w:vertAlign w:val="subscript"/>
              </w:rPr>
              <w:t>2</w:t>
            </w:r>
            <w:r w:rsidRPr="009B1BD6">
              <w:rPr>
                <w:sz w:val="20"/>
                <w:szCs w:val="20"/>
              </w:rPr>
              <w:t>O</w:t>
            </w:r>
          </w:p>
        </w:tc>
        <w:tc>
          <w:tcPr>
            <w:tcW w:w="2115" w:type="dxa"/>
            <w:vAlign w:val="center"/>
          </w:tcPr>
          <w:p w:rsidR="00116C55" w:rsidRDefault="00116C55" w:rsidP="00116C55">
            <w:pPr>
              <w:jc w:val="center"/>
            </w:pPr>
            <w:r w:rsidRPr="00C66816">
              <w:rPr>
                <w:sz w:val="20"/>
                <w:szCs w:val="20"/>
              </w:rPr>
              <w:t>NaHCO</w:t>
            </w:r>
            <w:r w:rsidRPr="00C66816">
              <w:rPr>
                <w:sz w:val="20"/>
                <w:szCs w:val="20"/>
                <w:vertAlign w:val="subscript"/>
              </w:rPr>
              <w:t>3</w:t>
            </w:r>
            <w:r w:rsidRPr="00C66816">
              <w:rPr>
                <w:sz w:val="20"/>
                <w:szCs w:val="20"/>
              </w:rPr>
              <w:t xml:space="preserve"> = 84 g/mol</w:t>
            </w:r>
          </w:p>
        </w:tc>
        <w:tc>
          <w:tcPr>
            <w:tcW w:w="2115" w:type="dxa"/>
            <w:vAlign w:val="center"/>
          </w:tcPr>
          <w:p w:rsidR="00116C55" w:rsidRPr="00116C55" w:rsidRDefault="00116C55" w:rsidP="00116C55">
            <w:pPr>
              <w:jc w:val="center"/>
              <w:rPr>
                <w:sz w:val="20"/>
                <w:szCs w:val="20"/>
              </w:rPr>
            </w:pPr>
            <w:r>
              <w:rPr>
                <w:sz w:val="20"/>
                <w:szCs w:val="20"/>
              </w:rPr>
              <w:t>Na</w:t>
            </w:r>
            <w:r w:rsidRPr="00116C55">
              <w:rPr>
                <w:sz w:val="20"/>
                <w:szCs w:val="20"/>
                <w:vertAlign w:val="subscript"/>
              </w:rPr>
              <w:t>2</w:t>
            </w:r>
            <w:r>
              <w:rPr>
                <w:sz w:val="20"/>
                <w:szCs w:val="20"/>
              </w:rPr>
              <w:t>CO</w:t>
            </w:r>
            <w:r w:rsidRPr="00116C55">
              <w:rPr>
                <w:sz w:val="20"/>
                <w:szCs w:val="20"/>
                <w:vertAlign w:val="subscript"/>
              </w:rPr>
              <w:t>3</w:t>
            </w:r>
            <w:r>
              <w:rPr>
                <w:sz w:val="20"/>
                <w:szCs w:val="20"/>
              </w:rPr>
              <w:t xml:space="preserve"> = 106 g/mol</w:t>
            </w:r>
          </w:p>
        </w:tc>
        <w:tc>
          <w:tcPr>
            <w:tcW w:w="1539" w:type="dxa"/>
            <w:vAlign w:val="center"/>
          </w:tcPr>
          <w:p w:rsidR="00116C55" w:rsidRPr="00116C55" w:rsidRDefault="00116C55" w:rsidP="00B37FC9">
            <w:pPr>
              <w:jc w:val="center"/>
              <w:rPr>
                <w:sz w:val="20"/>
                <w:szCs w:val="20"/>
              </w:rPr>
            </w:pPr>
            <w:r>
              <w:rPr>
                <w:sz w:val="20"/>
                <w:szCs w:val="20"/>
              </w:rPr>
              <w:t>1.585</w:t>
            </w:r>
          </w:p>
        </w:tc>
        <w:tc>
          <w:tcPr>
            <w:tcW w:w="1539" w:type="dxa"/>
            <w:vAlign w:val="center"/>
          </w:tcPr>
          <w:p w:rsidR="00116C55" w:rsidRPr="009B1BD6" w:rsidRDefault="00116C55" w:rsidP="00B37FC9">
            <w:pPr>
              <w:jc w:val="center"/>
              <w:rPr>
                <w:b/>
              </w:rPr>
            </w:pPr>
            <w:r w:rsidRPr="009B1BD6">
              <w:rPr>
                <w:b/>
              </w:rPr>
              <w:t>1.26 g</w:t>
            </w:r>
          </w:p>
        </w:tc>
      </w:tr>
      <w:tr w:rsidR="00116C55" w:rsidTr="00116C55">
        <w:tc>
          <w:tcPr>
            <w:tcW w:w="3708" w:type="dxa"/>
            <w:vAlign w:val="center"/>
          </w:tcPr>
          <w:p w:rsidR="00116C55" w:rsidRPr="009B1BD6" w:rsidRDefault="00116C55" w:rsidP="009B1BD6">
            <w:pPr>
              <w:pStyle w:val="ListParagraph"/>
              <w:numPr>
                <w:ilvl w:val="0"/>
                <w:numId w:val="1"/>
              </w:numPr>
              <w:ind w:left="360"/>
              <w:rPr>
                <w:sz w:val="20"/>
                <w:szCs w:val="20"/>
              </w:rPr>
            </w:pPr>
            <w:r w:rsidRPr="009B1BD6">
              <w:rPr>
                <w:sz w:val="20"/>
                <w:szCs w:val="20"/>
              </w:rPr>
              <w:t>NaHCO</w:t>
            </w:r>
            <w:r w:rsidRPr="009B1BD6">
              <w:rPr>
                <w:sz w:val="20"/>
                <w:szCs w:val="20"/>
                <w:vertAlign w:val="subscript"/>
              </w:rPr>
              <w:t>3</w:t>
            </w:r>
            <w:r w:rsidRPr="009B1BD6">
              <w:rPr>
                <w:sz w:val="20"/>
                <w:szCs w:val="20"/>
              </w:rPr>
              <w:t xml:space="preserve"> </w:t>
            </w:r>
            <w:r w:rsidRPr="00116C55">
              <w:sym w:font="Wingdings" w:char="F0E0"/>
            </w:r>
            <w:r w:rsidRPr="009B1BD6">
              <w:rPr>
                <w:sz w:val="20"/>
                <w:szCs w:val="20"/>
              </w:rPr>
              <w:t xml:space="preserve"> NaH + CO + O</w:t>
            </w:r>
            <w:r w:rsidRPr="009B1BD6">
              <w:rPr>
                <w:sz w:val="20"/>
                <w:szCs w:val="20"/>
                <w:vertAlign w:val="subscript"/>
              </w:rPr>
              <w:t>2</w:t>
            </w:r>
          </w:p>
        </w:tc>
        <w:tc>
          <w:tcPr>
            <w:tcW w:w="2115" w:type="dxa"/>
            <w:vAlign w:val="center"/>
          </w:tcPr>
          <w:p w:rsidR="00116C55" w:rsidRDefault="00116C55" w:rsidP="00116C55">
            <w:pPr>
              <w:jc w:val="center"/>
            </w:pPr>
            <w:r w:rsidRPr="00C66816">
              <w:rPr>
                <w:sz w:val="20"/>
                <w:szCs w:val="20"/>
              </w:rPr>
              <w:t>NaHCO</w:t>
            </w:r>
            <w:r w:rsidRPr="00C66816">
              <w:rPr>
                <w:sz w:val="20"/>
                <w:szCs w:val="20"/>
                <w:vertAlign w:val="subscript"/>
              </w:rPr>
              <w:t>3</w:t>
            </w:r>
            <w:r w:rsidRPr="00C66816">
              <w:rPr>
                <w:sz w:val="20"/>
                <w:szCs w:val="20"/>
              </w:rPr>
              <w:t xml:space="preserve"> = 84 g/mol</w:t>
            </w:r>
          </w:p>
        </w:tc>
        <w:tc>
          <w:tcPr>
            <w:tcW w:w="2115" w:type="dxa"/>
            <w:vAlign w:val="center"/>
          </w:tcPr>
          <w:p w:rsidR="00116C55" w:rsidRPr="00116C55" w:rsidRDefault="00116C55" w:rsidP="00B37FC9">
            <w:pPr>
              <w:jc w:val="center"/>
              <w:rPr>
                <w:sz w:val="20"/>
                <w:szCs w:val="20"/>
              </w:rPr>
            </w:pPr>
            <w:r>
              <w:rPr>
                <w:sz w:val="20"/>
                <w:szCs w:val="20"/>
              </w:rPr>
              <w:t>NaH = 24 g/mol</w:t>
            </w:r>
          </w:p>
        </w:tc>
        <w:tc>
          <w:tcPr>
            <w:tcW w:w="1539" w:type="dxa"/>
            <w:vAlign w:val="center"/>
          </w:tcPr>
          <w:p w:rsidR="00116C55" w:rsidRPr="00116C55" w:rsidRDefault="00116C55" w:rsidP="00B37FC9">
            <w:pPr>
              <w:jc w:val="center"/>
              <w:rPr>
                <w:sz w:val="20"/>
                <w:szCs w:val="20"/>
              </w:rPr>
            </w:pPr>
            <w:r>
              <w:rPr>
                <w:sz w:val="20"/>
                <w:szCs w:val="20"/>
              </w:rPr>
              <w:t>3.5</w:t>
            </w:r>
          </w:p>
        </w:tc>
        <w:tc>
          <w:tcPr>
            <w:tcW w:w="1539" w:type="dxa"/>
            <w:vAlign w:val="center"/>
          </w:tcPr>
          <w:p w:rsidR="00116C55" w:rsidRPr="009B1BD6" w:rsidRDefault="00116C55" w:rsidP="00B37FC9">
            <w:pPr>
              <w:jc w:val="center"/>
              <w:rPr>
                <w:b/>
              </w:rPr>
            </w:pPr>
            <w:r w:rsidRPr="009B1BD6">
              <w:rPr>
                <w:b/>
              </w:rPr>
              <w:t>0.57 g</w:t>
            </w:r>
          </w:p>
        </w:tc>
      </w:tr>
      <w:tr w:rsidR="00116C55" w:rsidTr="00116C55">
        <w:tc>
          <w:tcPr>
            <w:tcW w:w="3708" w:type="dxa"/>
            <w:vAlign w:val="center"/>
          </w:tcPr>
          <w:p w:rsidR="00116C55" w:rsidRPr="009B1BD6" w:rsidRDefault="00116C55" w:rsidP="009B1BD6">
            <w:pPr>
              <w:pStyle w:val="ListParagraph"/>
              <w:numPr>
                <w:ilvl w:val="0"/>
                <w:numId w:val="1"/>
              </w:numPr>
              <w:ind w:left="360"/>
              <w:rPr>
                <w:sz w:val="20"/>
                <w:szCs w:val="20"/>
              </w:rPr>
            </w:pPr>
            <w:r w:rsidRPr="009B1BD6">
              <w:rPr>
                <w:sz w:val="20"/>
                <w:szCs w:val="20"/>
              </w:rPr>
              <w:t>2NaHCO</w:t>
            </w:r>
            <w:r w:rsidRPr="009B1BD6">
              <w:rPr>
                <w:sz w:val="20"/>
                <w:szCs w:val="20"/>
                <w:vertAlign w:val="subscript"/>
              </w:rPr>
              <w:t>3</w:t>
            </w:r>
            <w:r w:rsidRPr="009B1BD6">
              <w:rPr>
                <w:sz w:val="20"/>
                <w:szCs w:val="20"/>
              </w:rPr>
              <w:t xml:space="preserve"> </w:t>
            </w:r>
            <w:r w:rsidRPr="00116C55">
              <w:sym w:font="Wingdings" w:char="F0E0"/>
            </w:r>
            <w:r w:rsidRPr="009B1BD6">
              <w:rPr>
                <w:sz w:val="20"/>
                <w:szCs w:val="20"/>
              </w:rPr>
              <w:t xml:space="preserve"> Na</w:t>
            </w:r>
            <w:r w:rsidRPr="009B1BD6">
              <w:rPr>
                <w:sz w:val="20"/>
                <w:szCs w:val="20"/>
                <w:vertAlign w:val="subscript"/>
              </w:rPr>
              <w:t>2</w:t>
            </w:r>
            <w:r w:rsidRPr="009B1BD6">
              <w:rPr>
                <w:sz w:val="20"/>
                <w:szCs w:val="20"/>
              </w:rPr>
              <w:t>O + 2CO</w:t>
            </w:r>
            <w:r w:rsidRPr="009B1BD6">
              <w:rPr>
                <w:sz w:val="20"/>
                <w:szCs w:val="20"/>
                <w:vertAlign w:val="subscript"/>
              </w:rPr>
              <w:t>2</w:t>
            </w:r>
            <w:r w:rsidRPr="009B1BD6">
              <w:rPr>
                <w:sz w:val="20"/>
                <w:szCs w:val="20"/>
              </w:rPr>
              <w:t xml:space="preserve"> + H</w:t>
            </w:r>
            <w:r w:rsidRPr="009B1BD6">
              <w:rPr>
                <w:sz w:val="20"/>
                <w:szCs w:val="20"/>
                <w:vertAlign w:val="subscript"/>
              </w:rPr>
              <w:t>2</w:t>
            </w:r>
            <w:r w:rsidRPr="009B1BD6">
              <w:rPr>
                <w:sz w:val="20"/>
                <w:szCs w:val="20"/>
              </w:rPr>
              <w:t>O</w:t>
            </w:r>
          </w:p>
        </w:tc>
        <w:tc>
          <w:tcPr>
            <w:tcW w:w="2115" w:type="dxa"/>
            <w:vAlign w:val="center"/>
          </w:tcPr>
          <w:p w:rsidR="00116C55" w:rsidRDefault="00116C55" w:rsidP="00116C55">
            <w:pPr>
              <w:jc w:val="center"/>
            </w:pPr>
            <w:r w:rsidRPr="00C66816">
              <w:rPr>
                <w:sz w:val="20"/>
                <w:szCs w:val="20"/>
              </w:rPr>
              <w:t>NaHCO</w:t>
            </w:r>
            <w:r w:rsidRPr="00C66816">
              <w:rPr>
                <w:sz w:val="20"/>
                <w:szCs w:val="20"/>
                <w:vertAlign w:val="subscript"/>
              </w:rPr>
              <w:t>3</w:t>
            </w:r>
            <w:r w:rsidRPr="00C66816">
              <w:rPr>
                <w:sz w:val="20"/>
                <w:szCs w:val="20"/>
              </w:rPr>
              <w:t xml:space="preserve"> = 84 g/mol</w:t>
            </w:r>
          </w:p>
        </w:tc>
        <w:tc>
          <w:tcPr>
            <w:tcW w:w="2115" w:type="dxa"/>
            <w:vAlign w:val="center"/>
          </w:tcPr>
          <w:p w:rsidR="00116C55" w:rsidRPr="00116C55" w:rsidRDefault="00116C55" w:rsidP="00B37FC9">
            <w:pPr>
              <w:jc w:val="center"/>
              <w:rPr>
                <w:sz w:val="20"/>
                <w:szCs w:val="20"/>
              </w:rPr>
            </w:pPr>
            <w:r>
              <w:rPr>
                <w:sz w:val="20"/>
                <w:szCs w:val="20"/>
              </w:rPr>
              <w:t>Na</w:t>
            </w:r>
            <w:r w:rsidRPr="00116C55">
              <w:rPr>
                <w:sz w:val="20"/>
                <w:szCs w:val="20"/>
                <w:vertAlign w:val="subscript"/>
              </w:rPr>
              <w:t>2</w:t>
            </w:r>
            <w:r>
              <w:rPr>
                <w:sz w:val="20"/>
                <w:szCs w:val="20"/>
              </w:rPr>
              <w:t>O = 62 g/mol</w:t>
            </w:r>
          </w:p>
        </w:tc>
        <w:tc>
          <w:tcPr>
            <w:tcW w:w="1539" w:type="dxa"/>
            <w:vAlign w:val="center"/>
          </w:tcPr>
          <w:p w:rsidR="00116C55" w:rsidRPr="00116C55" w:rsidRDefault="00116C55" w:rsidP="00B37FC9">
            <w:pPr>
              <w:jc w:val="center"/>
              <w:rPr>
                <w:sz w:val="20"/>
                <w:szCs w:val="20"/>
              </w:rPr>
            </w:pPr>
            <w:r>
              <w:rPr>
                <w:sz w:val="20"/>
                <w:szCs w:val="20"/>
              </w:rPr>
              <w:t>2.71</w:t>
            </w:r>
          </w:p>
        </w:tc>
        <w:tc>
          <w:tcPr>
            <w:tcW w:w="1539" w:type="dxa"/>
            <w:vAlign w:val="center"/>
          </w:tcPr>
          <w:p w:rsidR="00116C55" w:rsidRPr="009B1BD6" w:rsidRDefault="00116C55" w:rsidP="00B37FC9">
            <w:pPr>
              <w:jc w:val="center"/>
              <w:rPr>
                <w:b/>
              </w:rPr>
            </w:pPr>
            <w:r w:rsidRPr="009B1BD6">
              <w:rPr>
                <w:b/>
              </w:rPr>
              <w:t>0.738 g</w:t>
            </w:r>
          </w:p>
        </w:tc>
      </w:tr>
    </w:tbl>
    <w:p w:rsidR="007429A6" w:rsidRDefault="007429A6"/>
    <w:p w:rsidR="00B37FC9" w:rsidRDefault="007429A6">
      <w:r>
        <w:t>Figure 2 shows the measurements we made during our investigation.</w:t>
      </w:r>
    </w:p>
    <w:p w:rsidR="007429A6" w:rsidRDefault="007429A6"/>
    <w:tbl>
      <w:tblPr>
        <w:tblStyle w:val="TableGrid"/>
        <w:tblW w:w="0" w:type="auto"/>
        <w:jc w:val="center"/>
        <w:tblLook w:val="04A0"/>
      </w:tblPr>
      <w:tblGrid>
        <w:gridCol w:w="1870"/>
        <w:gridCol w:w="3256"/>
        <w:gridCol w:w="3163"/>
      </w:tblGrid>
      <w:tr w:rsidR="007429A6" w:rsidTr="00E67374">
        <w:trPr>
          <w:jc w:val="center"/>
        </w:trPr>
        <w:tc>
          <w:tcPr>
            <w:tcW w:w="0" w:type="auto"/>
            <w:gridSpan w:val="3"/>
            <w:vAlign w:val="center"/>
          </w:tcPr>
          <w:p w:rsidR="007429A6" w:rsidRPr="007429A6" w:rsidRDefault="007429A6" w:rsidP="007429A6">
            <w:pPr>
              <w:jc w:val="center"/>
              <w:rPr>
                <w:b/>
              </w:rPr>
            </w:pPr>
            <w:r w:rsidRPr="007429A6">
              <w:rPr>
                <w:b/>
              </w:rPr>
              <w:t>Figure 2: Measurements of Mass</w:t>
            </w:r>
          </w:p>
        </w:tc>
      </w:tr>
      <w:tr w:rsidR="007429A6" w:rsidTr="007429A6">
        <w:trPr>
          <w:jc w:val="center"/>
        </w:trPr>
        <w:tc>
          <w:tcPr>
            <w:tcW w:w="0" w:type="auto"/>
            <w:vAlign w:val="center"/>
          </w:tcPr>
          <w:p w:rsidR="007429A6" w:rsidRDefault="007429A6" w:rsidP="007429A6">
            <w:pPr>
              <w:jc w:val="center"/>
            </w:pPr>
            <w:r>
              <w:t>Mass of Crucible</w:t>
            </w:r>
          </w:p>
        </w:tc>
        <w:tc>
          <w:tcPr>
            <w:tcW w:w="0" w:type="auto"/>
            <w:vAlign w:val="center"/>
          </w:tcPr>
          <w:p w:rsidR="007429A6" w:rsidRDefault="007429A6" w:rsidP="007429A6">
            <w:pPr>
              <w:jc w:val="center"/>
            </w:pPr>
            <w:r>
              <w:t>Mass of Crucible with Reactant</w:t>
            </w:r>
          </w:p>
          <w:p w:rsidR="007429A6" w:rsidRDefault="007429A6" w:rsidP="007429A6">
            <w:pPr>
              <w:jc w:val="center"/>
            </w:pPr>
            <w:r>
              <w:t>(before heating)</w:t>
            </w:r>
          </w:p>
        </w:tc>
        <w:tc>
          <w:tcPr>
            <w:tcW w:w="0" w:type="auto"/>
            <w:vAlign w:val="center"/>
          </w:tcPr>
          <w:p w:rsidR="007429A6" w:rsidRDefault="007429A6" w:rsidP="007429A6">
            <w:pPr>
              <w:jc w:val="center"/>
            </w:pPr>
            <w:r>
              <w:t>Mass of Crucible with Product</w:t>
            </w:r>
          </w:p>
          <w:p w:rsidR="007429A6" w:rsidRDefault="007429A6" w:rsidP="007429A6">
            <w:pPr>
              <w:jc w:val="center"/>
            </w:pPr>
            <w:r>
              <w:t>(after heating)</w:t>
            </w:r>
          </w:p>
        </w:tc>
      </w:tr>
      <w:tr w:rsidR="007429A6" w:rsidTr="007429A6">
        <w:trPr>
          <w:jc w:val="center"/>
        </w:trPr>
        <w:tc>
          <w:tcPr>
            <w:tcW w:w="0" w:type="auto"/>
            <w:vAlign w:val="center"/>
          </w:tcPr>
          <w:p w:rsidR="007429A6" w:rsidRDefault="007429A6" w:rsidP="007429A6">
            <w:pPr>
              <w:jc w:val="center"/>
            </w:pPr>
            <w:r>
              <w:t>21.25 g</w:t>
            </w:r>
          </w:p>
        </w:tc>
        <w:tc>
          <w:tcPr>
            <w:tcW w:w="0" w:type="auto"/>
            <w:vAlign w:val="center"/>
          </w:tcPr>
          <w:p w:rsidR="007429A6" w:rsidRDefault="007429A6" w:rsidP="007429A6">
            <w:pPr>
              <w:jc w:val="center"/>
            </w:pPr>
            <w:r>
              <w:t>23.25 g</w:t>
            </w:r>
          </w:p>
        </w:tc>
        <w:tc>
          <w:tcPr>
            <w:tcW w:w="0" w:type="auto"/>
            <w:vAlign w:val="center"/>
          </w:tcPr>
          <w:p w:rsidR="007429A6" w:rsidRDefault="007429A6" w:rsidP="007429A6">
            <w:pPr>
              <w:jc w:val="center"/>
            </w:pPr>
            <w:r>
              <w:t>22.55 g</w:t>
            </w:r>
          </w:p>
        </w:tc>
      </w:tr>
    </w:tbl>
    <w:p w:rsidR="007429A6" w:rsidRDefault="007429A6"/>
    <w:p w:rsidR="007429A6" w:rsidRDefault="007429A6">
      <w:r>
        <w:t xml:space="preserve">By subtracting the mass of the crucible, we found the initial mass of the reactant (the baking soda) to be 2.0 g.  In the same way, we found the mass of the product after the chemical reaction had taken place to be </w:t>
      </w:r>
      <w:r w:rsidRPr="009B1BD6">
        <w:rPr>
          <w:b/>
        </w:rPr>
        <w:t>1.3 g</w:t>
      </w:r>
      <w:r>
        <w:t>.</w:t>
      </w:r>
      <w:r w:rsidR="009B1BD6">
        <w:t xml:space="preserve">  When we compared this result with our predictions shown in Figure 1, we found that it matched very closely </w:t>
      </w:r>
      <w:r w:rsidR="009B1BD6">
        <w:lastRenderedPageBreak/>
        <w:t>with the prediction made from equation 2.</w:t>
      </w:r>
      <w:r w:rsidR="00DB4E3E">
        <w:t xml:space="preserve">  Equation 2 predicted a solid product mass of 1.26 g.  Our result of 1.3 g gives us a percent error of only </w:t>
      </w:r>
      <w:r w:rsidR="00294132">
        <w:t>3.17%.</w:t>
      </w:r>
    </w:p>
    <w:p w:rsidR="00294132" w:rsidRDefault="00294132"/>
    <w:p w:rsidR="00294132" w:rsidRPr="00FE0C05" w:rsidRDefault="00294132">
      <w:pPr>
        <w:rPr>
          <w:b/>
        </w:rPr>
      </w:pPr>
      <w:r w:rsidRPr="00FE0C05">
        <w:rPr>
          <w:b/>
        </w:rPr>
        <w:t xml:space="preserve">Justification: </w:t>
      </w:r>
    </w:p>
    <w:p w:rsidR="00294132" w:rsidRDefault="00294132">
      <w:r>
        <w:t xml:space="preserve">Our evidence supports our claim because the law of conservation of mass states that mass is conserved during a chemical reaction.  Atomic theory explains this by stating that matter (atoms) is not created or destroyed, only rearranged during a chemical reaction.  </w:t>
      </w:r>
      <w:r w:rsidR="00FB1677">
        <w:t>Based on this theory, we are able to predict the mass of the solid product using the mass of the solid reactant.  We made that prediction for each of the four possible equations and our results best matched the prediction made by the second equation, 2NaHCO</w:t>
      </w:r>
      <w:r w:rsidR="00FB1677" w:rsidRPr="00B37FC9">
        <w:rPr>
          <w:vertAlign w:val="subscript"/>
        </w:rPr>
        <w:t>3</w:t>
      </w:r>
      <w:r w:rsidR="00FB1677">
        <w:t xml:space="preserve"> </w:t>
      </w:r>
      <w:r w:rsidR="00FB1677">
        <w:sym w:font="Wingdings" w:char="F0E0"/>
      </w:r>
      <w:r w:rsidR="00FB1677">
        <w:t xml:space="preserve"> Na</w:t>
      </w:r>
      <w:r w:rsidR="00FB1677" w:rsidRPr="00B37FC9">
        <w:rPr>
          <w:vertAlign w:val="subscript"/>
        </w:rPr>
        <w:t>2</w:t>
      </w:r>
      <w:r w:rsidR="00FB1677">
        <w:t>CO</w:t>
      </w:r>
      <w:r w:rsidR="00FB1677" w:rsidRPr="00B37FC9">
        <w:rPr>
          <w:vertAlign w:val="subscript"/>
        </w:rPr>
        <w:t>3</w:t>
      </w:r>
      <w:r w:rsidR="00FB1677">
        <w:t xml:space="preserve"> + CO</w:t>
      </w:r>
      <w:r w:rsidR="00FB1677" w:rsidRPr="00B37FC9">
        <w:rPr>
          <w:vertAlign w:val="subscript"/>
        </w:rPr>
        <w:t>2</w:t>
      </w:r>
      <w:r w:rsidR="00FB1677">
        <w:t xml:space="preserve"> + H</w:t>
      </w:r>
      <w:r w:rsidR="00FB1677" w:rsidRPr="00B37FC9">
        <w:rPr>
          <w:vertAlign w:val="subscript"/>
        </w:rPr>
        <w:t>2</w:t>
      </w:r>
      <w:r w:rsidR="00FB1677">
        <w:t>O.</w:t>
      </w:r>
    </w:p>
    <w:sectPr w:rsidR="00294132" w:rsidSect="00023E6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A71"/>
    <w:multiLevelType w:val="hybridMultilevel"/>
    <w:tmpl w:val="807819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F6CA4"/>
    <w:multiLevelType w:val="hybridMultilevel"/>
    <w:tmpl w:val="397A5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525CE"/>
    <w:multiLevelType w:val="hybridMultilevel"/>
    <w:tmpl w:val="6B3EA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drawingGridHorizontalSpacing w:val="120"/>
  <w:displayHorizontalDrawingGridEvery w:val="2"/>
  <w:displayVerticalDrawingGridEvery w:val="2"/>
  <w:characterSpacingControl w:val="doNotCompress"/>
  <w:compat/>
  <w:rsids>
    <w:rsidRoot w:val="00DA074F"/>
    <w:rsid w:val="00023E6F"/>
    <w:rsid w:val="000A5E0E"/>
    <w:rsid w:val="000C3751"/>
    <w:rsid w:val="00116C55"/>
    <w:rsid w:val="0020319F"/>
    <w:rsid w:val="002111BC"/>
    <w:rsid w:val="0021330C"/>
    <w:rsid w:val="00294132"/>
    <w:rsid w:val="003202B0"/>
    <w:rsid w:val="003C2999"/>
    <w:rsid w:val="006C506E"/>
    <w:rsid w:val="007429A6"/>
    <w:rsid w:val="008C54B4"/>
    <w:rsid w:val="009B1BD6"/>
    <w:rsid w:val="00A8240E"/>
    <w:rsid w:val="00B37FC9"/>
    <w:rsid w:val="00C228CE"/>
    <w:rsid w:val="00D83E71"/>
    <w:rsid w:val="00DA074F"/>
    <w:rsid w:val="00DB4E3E"/>
    <w:rsid w:val="00E1261C"/>
    <w:rsid w:val="00FB1677"/>
    <w:rsid w:val="00FE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B1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murphya</cp:lastModifiedBy>
  <cp:revision>2</cp:revision>
  <dcterms:created xsi:type="dcterms:W3CDTF">2012-10-24T12:40:00Z</dcterms:created>
  <dcterms:modified xsi:type="dcterms:W3CDTF">2012-10-24T12:40:00Z</dcterms:modified>
</cp:coreProperties>
</file>